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C94" w:rsidRPr="008570D5" w:rsidRDefault="00AA744C" w:rsidP="001B6C94">
      <w:pPr>
        <w:spacing w:after="0"/>
        <w:ind w:left="120"/>
        <w:jc w:val="center"/>
      </w:pPr>
      <w:bookmarkStart w:id="0" w:name="block-2843986"/>
      <w:bookmarkStart w:id="1" w:name="_GoBack"/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 wp14:anchorId="737DB7C3">
            <wp:extent cx="6336172" cy="896112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956" cy="89664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  <w:r w:rsidR="00883940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C36566" w:rsidRPr="00466A76" w:rsidRDefault="00C36566">
      <w:pPr>
        <w:sectPr w:rsidR="00C36566" w:rsidRPr="00466A76">
          <w:pgSz w:w="11906" w:h="16383"/>
          <w:pgMar w:top="1134" w:right="850" w:bottom="1134" w:left="1701" w:header="720" w:footer="720" w:gutter="0"/>
          <w:cols w:space="720"/>
        </w:sectPr>
      </w:pPr>
    </w:p>
    <w:p w:rsidR="00C36566" w:rsidRPr="009A4142" w:rsidRDefault="007E6992" w:rsidP="00883940">
      <w:pPr>
        <w:spacing w:after="0" w:line="264" w:lineRule="auto"/>
        <w:jc w:val="both"/>
        <w:rPr>
          <w:sz w:val="20"/>
          <w:szCs w:val="20"/>
        </w:rPr>
      </w:pPr>
      <w:bookmarkStart w:id="2" w:name="block-2843987"/>
      <w:bookmarkEnd w:id="0"/>
      <w:r w:rsidRPr="009A4142">
        <w:rPr>
          <w:rFonts w:ascii="Times New Roman" w:hAnsi="Times New Roman"/>
          <w:b/>
          <w:color w:val="000000"/>
          <w:sz w:val="20"/>
          <w:szCs w:val="20"/>
        </w:rPr>
        <w:lastRenderedPageBreak/>
        <w:t>ПОЯСНИТЕЛЬНАЯ ЗАПИСКА</w:t>
      </w:r>
    </w:p>
    <w:p w:rsidR="00C36566" w:rsidRPr="009A4142" w:rsidRDefault="00C36566">
      <w:pPr>
        <w:spacing w:after="0" w:line="264" w:lineRule="auto"/>
        <w:ind w:left="120"/>
        <w:jc w:val="both"/>
        <w:rPr>
          <w:sz w:val="20"/>
          <w:szCs w:val="20"/>
        </w:rPr>
      </w:pP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ОБЩАЯ ХАРАКТЕРИСТИКА УЧЕБНОГО ПРЕДМЕТА «ИСТОРИЯ»</w:t>
      </w:r>
    </w:p>
    <w:p w:rsidR="00C36566" w:rsidRPr="009A4142" w:rsidRDefault="00C36566">
      <w:pPr>
        <w:spacing w:after="0" w:line="264" w:lineRule="auto"/>
        <w:ind w:left="120"/>
        <w:jc w:val="both"/>
        <w:rPr>
          <w:sz w:val="20"/>
          <w:szCs w:val="20"/>
        </w:rPr>
      </w:pP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C36566" w:rsidRPr="009A4142" w:rsidRDefault="00C36566">
      <w:pPr>
        <w:spacing w:after="0" w:line="264" w:lineRule="auto"/>
        <w:ind w:left="120"/>
        <w:jc w:val="both"/>
        <w:rPr>
          <w:sz w:val="20"/>
          <w:szCs w:val="20"/>
        </w:rPr>
      </w:pP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ЦЕЛИ ИЗУЧЕНИЯ УЧЕБНОГО ПРЕДМЕТА «ИСТОРИЯ»</w:t>
      </w:r>
    </w:p>
    <w:p w:rsidR="00C36566" w:rsidRPr="009A4142" w:rsidRDefault="00C36566">
      <w:pPr>
        <w:spacing w:after="0" w:line="264" w:lineRule="auto"/>
        <w:ind w:left="120"/>
        <w:jc w:val="both"/>
        <w:rPr>
          <w:sz w:val="20"/>
          <w:szCs w:val="20"/>
        </w:rPr>
      </w:pP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обучающихся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Задачами изучения истории являются:</w:t>
      </w:r>
    </w:p>
    <w:p w:rsidR="00C36566" w:rsidRPr="009A4142" w:rsidRDefault="007E6992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формирование у молодого поколения ориентиров для гражданской,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этнонациональной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, социальной, культурной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самоовладение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C36566" w:rsidRPr="009A4142" w:rsidRDefault="007E6992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C36566" w:rsidRPr="009A4142" w:rsidRDefault="007E6992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C36566" w:rsidRPr="009A4142" w:rsidRDefault="007E6992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полиэтничном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и многоконфессиональном обществе.</w:t>
      </w:r>
    </w:p>
    <w:p w:rsidR="00C36566" w:rsidRPr="009A4142" w:rsidRDefault="00C36566">
      <w:pPr>
        <w:spacing w:after="0" w:line="264" w:lineRule="auto"/>
        <w:ind w:left="120"/>
        <w:jc w:val="both"/>
        <w:rPr>
          <w:sz w:val="20"/>
          <w:szCs w:val="20"/>
        </w:rPr>
      </w:pP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МЕСТО УЧЕБНОГО ПРЕДМЕТА «ИСТОРИЯ» В УЧЕБНОМ ПЛАНЕ</w:t>
      </w:r>
    </w:p>
    <w:p w:rsidR="00C36566" w:rsidRPr="009A4142" w:rsidRDefault="00C36566">
      <w:pPr>
        <w:spacing w:after="0" w:line="264" w:lineRule="auto"/>
        <w:ind w:left="120"/>
        <w:jc w:val="both"/>
        <w:rPr>
          <w:sz w:val="20"/>
          <w:szCs w:val="20"/>
        </w:rPr>
      </w:pP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  <w:proofErr w:type="gramEnd"/>
    </w:p>
    <w:p w:rsidR="00C36566" w:rsidRPr="009A4142" w:rsidRDefault="00C36566">
      <w:pPr>
        <w:rPr>
          <w:sz w:val="20"/>
          <w:szCs w:val="20"/>
        </w:rPr>
        <w:sectPr w:rsidR="00C36566" w:rsidRPr="009A4142">
          <w:pgSz w:w="11906" w:h="16383"/>
          <w:pgMar w:top="1134" w:right="850" w:bottom="1134" w:left="1701" w:header="720" w:footer="720" w:gutter="0"/>
          <w:cols w:space="720"/>
        </w:sectPr>
      </w:pP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bookmarkStart w:id="3" w:name="block-2843991"/>
      <w:bookmarkEnd w:id="2"/>
      <w:r w:rsidRPr="009A4142">
        <w:rPr>
          <w:rFonts w:ascii="Times New Roman" w:hAnsi="Times New Roman"/>
          <w:b/>
          <w:color w:val="000000"/>
          <w:sz w:val="20"/>
          <w:szCs w:val="20"/>
        </w:rPr>
        <w:lastRenderedPageBreak/>
        <w:t>СОДЕРЖАНИЕ УЧЕБНОГО ПРЕДМЕТА</w:t>
      </w:r>
    </w:p>
    <w:p w:rsidR="00C36566" w:rsidRPr="009A4142" w:rsidRDefault="00C36566">
      <w:pPr>
        <w:spacing w:after="0" w:line="264" w:lineRule="auto"/>
        <w:ind w:left="120"/>
        <w:jc w:val="both"/>
        <w:rPr>
          <w:sz w:val="20"/>
          <w:szCs w:val="20"/>
        </w:rPr>
      </w:pP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5 КЛАСС</w:t>
      </w:r>
    </w:p>
    <w:p w:rsidR="00C36566" w:rsidRPr="009A4142" w:rsidRDefault="00C36566">
      <w:pPr>
        <w:spacing w:after="0" w:line="264" w:lineRule="auto"/>
        <w:ind w:left="120"/>
        <w:jc w:val="both"/>
        <w:rPr>
          <w:sz w:val="20"/>
          <w:szCs w:val="20"/>
        </w:rPr>
      </w:pP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ИСТОРИЯ ДРЕВНЕГО МИРА</w:t>
      </w:r>
    </w:p>
    <w:p w:rsidR="00C36566" w:rsidRPr="009A4142" w:rsidRDefault="00C36566">
      <w:pPr>
        <w:spacing w:after="0" w:line="264" w:lineRule="auto"/>
        <w:ind w:left="120"/>
        <w:jc w:val="both"/>
        <w:rPr>
          <w:sz w:val="20"/>
          <w:szCs w:val="20"/>
        </w:rPr>
      </w:pP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Введение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Что изучает история. Источники исторических знаний. Специальные (вспомогательные) исторические дисциплины. 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Историческая хронология (счет лет «до н. э.» и «н. э.»). Историческая карта.</w:t>
      </w:r>
      <w:proofErr w:type="gramEnd"/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ПЕРВОБЫТНОСТЬ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от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 xml:space="preserve">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Разложение первобытнообщинных отношений. На пороге цивилизации.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ДРЕВНИЙ МИР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Понятие и хронологические рамки истории Древнего мира. Карта Древнего мира.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Древний Восток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Понятие «Древний Восток». Карта Древневосточного мира.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Древний Египет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Отношения Египта с соседними народами. Египетское войско. Завоевательные походы фараонов; Тутмос III. Могущество Египта при Рамсесе II.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Древние цивилизации Месопотамии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Древний Вавилон. Царь Хаммурапи и его законы.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Ассирия. Завоевания ассирийцев. Создание сильной державы. Культурные сокровища Ниневии. Гибель империи.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Усиление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Нововавилонского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царства. Легендарные памятники города Вавилона.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Восточное Средиземноморье в древности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Персидская держава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Завоевания персов. Государство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Ахеменидов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>. Великие цари: Кир II Великий, Дарий I. Расширение территории державы. Государственное устройство. Центр и сатрапии, управление империей. Религия персов.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Древняя Индия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ариев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в Северную Индию. Держава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Маурьев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. Государство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Гуптов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. Общественное устройство,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варны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>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Древний Китай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lastRenderedPageBreak/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Цинь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Шихуанди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. Возведение Великой Китайской стены. Правление династии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Хань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Древняя Греция. Эллинизм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Древнейшая Греция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Тиринф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>). Троянская война. Вторжение дорийских племен. Поэмы Гомера «Илиада», «Одиссея».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Греческие полисы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Афины: утверждение демократии. Законы Солона. Реформы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Клисфена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Фемистокл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. Битва при Фермопилах. Захват персами Аттики. Победы греков в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Саламинском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сражении, при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Платеях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и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Микале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>. Итоги греко-персидских войн.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 xml:space="preserve">Культура Древней Греции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Македонские завоевания. Эллинизм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Возвышение Македонии. Политика Филиппа II.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Древний Рим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Возникновение Римского государства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Природа и население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Апеннинского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Римские завоевания в Средиземноморье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Поздняя Римская республика. Гражданские войны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Гракхов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Октавиана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>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Расцвет и падение Римской империи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Установление императорской власти.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Октавиан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I, перенос столицы в Константинополь. Разделение Римской империи на Западную и Восточную части.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Начало Великого переселения народов. Рим и варвары. Падение Западной Римской империи.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Культура Древнего Рима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Обобщение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lastRenderedPageBreak/>
        <w:t xml:space="preserve">Историческое и культурное наследие цивилизаций Древнего мира. </w:t>
      </w:r>
    </w:p>
    <w:p w:rsidR="00C36566" w:rsidRPr="009A4142" w:rsidRDefault="00C36566">
      <w:pPr>
        <w:spacing w:after="0" w:line="264" w:lineRule="auto"/>
        <w:ind w:left="120"/>
        <w:jc w:val="both"/>
        <w:rPr>
          <w:sz w:val="20"/>
          <w:szCs w:val="20"/>
        </w:rPr>
      </w:pP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6 КЛАСС</w:t>
      </w:r>
    </w:p>
    <w:p w:rsidR="00C36566" w:rsidRPr="009A4142" w:rsidRDefault="00C36566">
      <w:pPr>
        <w:spacing w:after="0" w:line="264" w:lineRule="auto"/>
        <w:ind w:left="120"/>
        <w:jc w:val="both"/>
        <w:rPr>
          <w:sz w:val="20"/>
          <w:szCs w:val="20"/>
        </w:rPr>
      </w:pP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ВСЕОБЩАЯ ИСТОРИЯ. ИСТОРИЯ СРЕДНИХ ВЕКОВ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 xml:space="preserve">Введение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Средние века: понятие, хронологические рамки и периодизация Средневековья.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 xml:space="preserve">Народы Европы в раннее Средневековье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Падение Западной Римской империи и образование варварских королевств. Завоевание франками Галлии.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Хлодвиг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. Усиление королевской власти. 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Салическая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 xml:space="preserve"> правда. Принятие франками христианства.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Франкское государство в VIII–IX вв. Усиление власти майордомов. Карл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Мартелл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и его военная реформа. Завоевания Карла Великого. Управление империей. «Каролингское возрождение».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Верденский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раздел, его причины и значение.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Византийская империя в VI–ХI вв.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Территория, население империи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ромеев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Арабы в VI–ХI вв.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Средневековое европейское общество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 xml:space="preserve">Государства Европы в </w:t>
      </w:r>
      <w:proofErr w:type="gramStart"/>
      <w:r w:rsidRPr="009A4142">
        <w:rPr>
          <w:rFonts w:ascii="Times New Roman" w:hAnsi="Times New Roman"/>
          <w:b/>
          <w:color w:val="000000"/>
          <w:sz w:val="20"/>
          <w:szCs w:val="20"/>
        </w:rPr>
        <w:t>Х</w:t>
      </w:r>
      <w:proofErr w:type="gramEnd"/>
      <w:r w:rsidRPr="009A4142">
        <w:rPr>
          <w:rFonts w:ascii="Times New Roman" w:hAnsi="Times New Roman"/>
          <w:b/>
          <w:color w:val="000000"/>
          <w:sz w:val="20"/>
          <w:szCs w:val="20"/>
        </w:rPr>
        <w:t>II–ХV вв.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Х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 xml:space="preserve">II–ХV вв. Польско-литовское государство в XIV–XV вв. Реконкиста и образование централизованных государств на Пиренейском полуострове. Итальянские государства в XII–XV вв. Развитие экономики в европейских странах в период зрелого Средневековья. Обострение социальных противоречий в 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Х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 xml:space="preserve">IV в. (Жакерия, восстание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Уота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Тайлера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>). Гуситское движение в Чехии.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Византийская империя и славянские государства в 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Х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>II–ХV вв. Экспансия турок-османов. Османские завоевания на Балканах. Падение Константинополя.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Культура средневековой Европы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И.Гутенберг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>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Страны Востока в Средние века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lastRenderedPageBreak/>
        <w:t xml:space="preserve"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сегунов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>. Индия: раздробленность индийских княжеств, вторжение мусульман, Делийский султанат.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Культура народов Востока. Литература. Архитектура. Традиционные искусства и ремесла.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Государства доколумбовой Америки в Средние века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Обобщение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Историческое и культурное наследие Средних веков.</w:t>
      </w:r>
    </w:p>
    <w:p w:rsidR="00C36566" w:rsidRPr="009A4142" w:rsidRDefault="00C36566">
      <w:pPr>
        <w:spacing w:after="0"/>
        <w:ind w:left="120"/>
        <w:rPr>
          <w:sz w:val="20"/>
          <w:szCs w:val="20"/>
        </w:rPr>
      </w:pPr>
    </w:p>
    <w:p w:rsidR="00C36566" w:rsidRPr="009A4142" w:rsidRDefault="007E6992">
      <w:pPr>
        <w:spacing w:after="0"/>
        <w:ind w:left="120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 xml:space="preserve">ИСТОРИЯ РОССИИ. ОТ РУСИ К РОССИЙСКОМУ ГОСУДАРСТВУ </w:t>
      </w:r>
    </w:p>
    <w:p w:rsidR="00C36566" w:rsidRPr="009A4142" w:rsidRDefault="00C36566">
      <w:pPr>
        <w:spacing w:after="0"/>
        <w:ind w:left="120"/>
        <w:rPr>
          <w:sz w:val="20"/>
          <w:szCs w:val="20"/>
        </w:rPr>
      </w:pP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 xml:space="preserve">Введение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Народы и государства на территории нашей страны в древности. Восточная Европа в середине I тыс. н. э</w:t>
      </w:r>
      <w:r w:rsidRPr="009A4142">
        <w:rPr>
          <w:rFonts w:ascii="Times New Roman" w:hAnsi="Times New Roman"/>
          <w:color w:val="000000"/>
          <w:sz w:val="20"/>
          <w:szCs w:val="20"/>
        </w:rPr>
        <w:t>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Заселение территории нашей страны человеком. Палеолитическое искусство. Петроглифы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Беломорья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и Онежского озера. Особенности перехода от присваивающего хозяйства к 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производящему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 xml:space="preserve">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веке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>. Степь и ее роль в распространении культурных взаимовлияний. Появление первого в мире колесного транспорта.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Народы, проживавшие на этой территории до середины I тыс. до н. э. Скифы и скифская культура. Античные города-государства Северного Причерноморья.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Боспорское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царство. Пантикапей. Античный Херсонес. Скифское царство в Крыму. Дербент.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балты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и финно-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угры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>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Страны и народы Восточной Европы, Сибири и Дальнего Востока. Тюркский каганат. Хазарский каганат. Волжская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Булгария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>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Русь в IX – начале XII в.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из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 xml:space="preserve"> варяг в греки». Волжский торговый путь. Языческий пантеон.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Принятие христианства и его значение. Византийское наследие на Руси.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Русь в конце X – начале XII в.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Русская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 xml:space="preserve"> Правда, церковные уставы.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Дешт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>-и-Кипчак), странами Центральной, Западной и Северной Европы. Херсонес в культурных контактах Руси и Византии.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Культурное пространство.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Русь в середине XII – начале XIII в.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 xml:space="preserve">Русские земли и их соседи в середине XIII – XIV в.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Народы и государства степной зоны Восточной Европы и Сибири в XIII–XV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Касимовское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ханство. Народы Северного Кавказа. Итальянские фактории Причерноморья (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Каффа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,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Тана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,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Солдайя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и др.) и их роль в системе торговых и политических связей Руси с Западом и Востоком.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Культурное пространство. Изменения 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в представлениях о картине мира в Евразии в связи с завершением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 xml:space="preserve">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Епифаний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Премудрый. Архитектура. Каменные соборы Кремля. Изобразительное искусство. Феофан Грек. Андрей Рублев.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Формирование единого Русского государства в XV в.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 в. Василий Темный. Новгород и Псков в XV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III.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</w:t>
      </w:r>
      <w:r w:rsidRPr="009A4142">
        <w:rPr>
          <w:rFonts w:ascii="Times New Roman" w:hAnsi="Times New Roman"/>
          <w:color w:val="000000"/>
          <w:sz w:val="20"/>
          <w:szCs w:val="20"/>
        </w:rPr>
        <w:lastRenderedPageBreak/>
        <w:t>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Внутрицерковная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борьба (иосифляне и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нестяжатели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). Ереси.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Геннадиевская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Библия. Развитие культуры единого Русского государства. Летописание: общерусское и региональное. Житийная литература. «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Хожение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Наш край с древнейших времен до конца XV в. (Материал по истории своего края привлекается при рассмотрении ключевых событий и процессов отечественной истории).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Обобщение</w:t>
      </w:r>
    </w:p>
    <w:p w:rsidR="00C36566" w:rsidRPr="009A4142" w:rsidRDefault="00C36566">
      <w:pPr>
        <w:spacing w:after="0" w:line="264" w:lineRule="auto"/>
        <w:ind w:left="120"/>
        <w:jc w:val="both"/>
        <w:rPr>
          <w:sz w:val="20"/>
          <w:szCs w:val="20"/>
        </w:rPr>
      </w:pP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7 КЛАСС</w:t>
      </w:r>
    </w:p>
    <w:p w:rsidR="00C36566" w:rsidRPr="009A4142" w:rsidRDefault="00C36566">
      <w:pPr>
        <w:spacing w:after="0" w:line="264" w:lineRule="auto"/>
        <w:ind w:left="120"/>
        <w:jc w:val="both"/>
        <w:rPr>
          <w:sz w:val="20"/>
          <w:szCs w:val="20"/>
        </w:rPr>
      </w:pP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ВСЕОБЩАЯ ИСТОРИЯ. ИСТОРИЯ НОВОГО ВРЕМЕНИ. КОНЕЦ XV – XVII в.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Введение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Понятие «Новое время». Хронологические рамки и периодизация истории Нового времени.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Великие географические открытия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Тордесильясский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договор 1494 г. Открытие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Васко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да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Гамой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Писарро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>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XV – XVI в.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Изменения в европейском обществе в XVI–XVII вв.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Реформация и контрреформация в Европе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Государства Европы в XVI–XVII вв.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Испания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под властью потомков католических королей. Внутренняя и внешняя политика испанских Габсбургов.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Наци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о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>-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нально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>-освободительное движение в Нидерландах: цели, участники, формы борьбы. Итоги и значение Нидерландской революции.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Франция: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IV. Нантский эдикт 1598 г. Людовик XIII и кардинал Ришелье. Фронда. Французский абсолютизм при Людовике XIV.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Англия.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VIII и королевская реформация. «Золотой век» Елизаветы I.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Английская революция середины XVII в.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Страны Центральной, Южной и Юго-Восточной Европы.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В мире империй и вне его. Германские государства. Итальянские земли. Положение славянских народов. Образование Речи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Посполитой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>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Международные отношения в XVI–XVII вв.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lastRenderedPageBreak/>
        <w:t>Европейская культура в раннее Новое время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Страны Востока в XVI–XVII вв.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Османская империя: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на вершине могущества. Сулейман I Великолепный: завоеватель, законодатель. Управление многонациональной империей. Османская армия. </w:t>
      </w:r>
      <w:r w:rsidRPr="009A4142">
        <w:rPr>
          <w:rFonts w:ascii="Times New Roman" w:hAnsi="Times New Roman"/>
          <w:b/>
          <w:color w:val="000000"/>
          <w:sz w:val="20"/>
          <w:szCs w:val="20"/>
        </w:rPr>
        <w:t>Индия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при Великих Моголах. Начало проникновения европейцев. Ост-Индские компании. </w:t>
      </w:r>
      <w:r w:rsidRPr="009A4142">
        <w:rPr>
          <w:rFonts w:ascii="Times New Roman" w:hAnsi="Times New Roman"/>
          <w:b/>
          <w:color w:val="000000"/>
          <w:sz w:val="20"/>
          <w:szCs w:val="20"/>
        </w:rPr>
        <w:t>Китай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9A4142">
        <w:rPr>
          <w:rFonts w:ascii="Times New Roman" w:hAnsi="Times New Roman"/>
          <w:b/>
          <w:color w:val="000000"/>
          <w:sz w:val="20"/>
          <w:szCs w:val="20"/>
        </w:rPr>
        <w:t>Япония: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борьба знатных кланов за власть, установление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сегуната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Токугава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>, укрепление централизованного государства. «Закрытие» страны для иноземцев. Культура и искусство стран Востока в XVI–XVII вв.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 xml:space="preserve">Обобщение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Историческое и культурное наследие Раннего Нового времени.</w:t>
      </w:r>
    </w:p>
    <w:p w:rsidR="00C36566" w:rsidRPr="009A4142" w:rsidRDefault="00C36566">
      <w:pPr>
        <w:spacing w:after="0" w:line="264" w:lineRule="auto"/>
        <w:ind w:left="120"/>
        <w:jc w:val="both"/>
        <w:rPr>
          <w:sz w:val="20"/>
          <w:szCs w:val="20"/>
        </w:rPr>
      </w:pP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ИСТОРИЯ РОССИИ. РОССИЯ В XVI–XVII вв.: ОТ ВЕЛИКОГО КНЯЖЕСТВА К ЦАРСТВУ</w:t>
      </w:r>
    </w:p>
    <w:p w:rsidR="00C36566" w:rsidRPr="009A4142" w:rsidRDefault="00C36566">
      <w:pPr>
        <w:spacing w:after="0" w:line="264" w:lineRule="auto"/>
        <w:ind w:left="120"/>
        <w:jc w:val="both"/>
        <w:rPr>
          <w:sz w:val="20"/>
          <w:szCs w:val="20"/>
        </w:rPr>
      </w:pP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Россия в XVI в.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Завершение объединения русских земель.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XVI в.: война с Великим княжеством Литовским, отношения с Крымским и Казанским ханствами, посольства в европейские государства.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Царствование Ивана IV.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Принятие Иваном IV царского титула. Реформы середины XVI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Внешняя политика России в XVI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Россия в конце XVI в.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Царь Федор Иванович. Борьба за власть в боярском окружении. Правление Бориса Годунова. Учреждение патриаршества.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Тявзинский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lastRenderedPageBreak/>
        <w:t>Смута в России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Накануне Смуты.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Смутное время начала XVII в.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Дискуссия о его причинах. Самозванцы и самозванство. Личность Лжедмитрия I и его политика. Восстание 1606 г. и убийство самозванца.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Царь Василий Шуйский. Восстание Ивана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Болотникова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Делагарди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и распад тушинского лагеря. Открытое вступление Речи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Посполитой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в войну против России. Оборона Смоленска.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Гермоген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>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Окончание Смуты.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Столбовский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мир со Швецией: утрата выхода к Балтийскому морю. Продолжение войны с Речью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Посполитой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. Поход принца Владислава на Москву. Заключение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Деулинского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перемирия с Речью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Посполитой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>. Итоги и последствия Смутного времени.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Россия в XVII в.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Россия при первых Романовых.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И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>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Экономическое развитие России в XVII в.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Социальная структура российского общества.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 xml:space="preserve"> Русская деревня в XVII в. Городские восстания середины XVII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Внешняя политика России в XVII в.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Возобновление дипломатических контактов со странами Европы и Азии после Смуты. Смоленская война.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Поляновский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мир. Контакты с православным населением Речи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Посполитой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: противодействие полонизации, распространению католичества. Контакты с 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Запорожской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Сечью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>. Восстание Богдана Хмельницкого. Пер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е-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яславская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рада. Вхождение земель Войска Запорожского в состав России. Война между Россией и Речью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Посполитой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1654–1667 гг.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Андрусовское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Освоение новых территорий.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Народы России в XVII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Культурное пространство XVI–XVII вв.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lastRenderedPageBreak/>
        <w:t>Изменения в картине мира человека в XVI–XVII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Архитектура. Дворцово-храмовый ансамбль Соборной площади в Москве. Шатровый стиль в архитектуре. Антонио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Солари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,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Алевиз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Фрязин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,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Петрок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Парсунная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живопись.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Симеон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Полоцкий. Немецкая слобода как проводник европейского культурного влияния. Посадская сатира XVII в.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Развитие образования и научных знаний. Школы при Аптекарском и Посольском приказах. «Синопсис» Иннокентия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Гизеля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– первое учебное пособие по истории.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Наш край в XVI–XVII вв.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Обобщение</w:t>
      </w:r>
    </w:p>
    <w:p w:rsidR="00C36566" w:rsidRPr="009A4142" w:rsidRDefault="00C36566">
      <w:pPr>
        <w:spacing w:after="0" w:line="264" w:lineRule="auto"/>
        <w:ind w:left="120"/>
        <w:jc w:val="both"/>
        <w:rPr>
          <w:sz w:val="20"/>
          <w:szCs w:val="20"/>
        </w:rPr>
      </w:pP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8 КЛАСС</w:t>
      </w:r>
    </w:p>
    <w:p w:rsidR="00C36566" w:rsidRPr="009A4142" w:rsidRDefault="00C36566">
      <w:pPr>
        <w:spacing w:after="0" w:line="264" w:lineRule="auto"/>
        <w:ind w:left="120"/>
        <w:jc w:val="both"/>
        <w:rPr>
          <w:sz w:val="20"/>
          <w:szCs w:val="20"/>
        </w:rPr>
      </w:pP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ВСЕОБЩАЯ ИСТОРИЯ. ИСТОРИЯ НОВОГО ВРЕМЕНИ. XVIII в.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Введение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Век Просвещения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Д’Аламбер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Государства Европы в XVIII в.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Монархии в Европе XVIII в.: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Великобритания в XVIII в.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машинным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 xml:space="preserve">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Луддизм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>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Франция.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Германские государства, монархия Габсбургов, итальянские земли в XVIII в.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Раздробленность Германии. Возвышение Пруссии. Фридрих II Великий.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Габсбургская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монархия в XVIII в. Правление Марии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Терезии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и Иосифа II.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Государства Пиренейского полуострова.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Испания: проблемы внутреннего развития, ослабление международных позиций. Реформы в правление Карла III.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Британские колонии в Северной Америке: борьба за независимость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lastRenderedPageBreak/>
        <w:t>Французская революция конца XVIII в.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Вареннский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 xml:space="preserve">Европейская культура в XVIII в.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XVIII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 xml:space="preserve">Международные отношения в XVIII в.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Проблемы европейского баланса сил и дипломатия. Участие России в международных отношениях в XVIII в. Северная война (1700–1721). Династические войны «за наследство». Семилетняя война (1756–1763). Разделы Речи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Посполитой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>. Войны антифранцузских коалиций против революционной Франции. Колониальные захваты европейских держав.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Страны Востока в XVIII в.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Османская империя: от могущества к упадку. Положение населения. Попытки проведения реформ; Селим III. Индия. Ослабление империи Великих Моголов. Борьба европейцев за владения в Индии. Утверждение британского владычества. Китай. Империя Цин в XVIII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XVIII в.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Сегуны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и дайме. Положение сословий. Культура стран Востока в XVIII в.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Обобщение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Историческое и культурное наследие XVIII в.</w:t>
      </w:r>
    </w:p>
    <w:p w:rsidR="00C36566" w:rsidRPr="009A4142" w:rsidRDefault="00C36566">
      <w:pPr>
        <w:spacing w:after="0" w:line="264" w:lineRule="auto"/>
        <w:ind w:left="120"/>
        <w:jc w:val="both"/>
        <w:rPr>
          <w:sz w:val="20"/>
          <w:szCs w:val="20"/>
        </w:rPr>
      </w:pP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ИСТОРИЯ РОССИИ. РОССИЯ В КОНЦЕ XVII – XVIII в.: ОТ ЦАРСТВА К ИМПЕРИИ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Введение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Россия в эпоху преобразований Петра I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Причины и предпосылки преобразований.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Россия и Европа в конце XVII в. Модернизация как жизненно важная национальная задача. Начало царствования Петра I, борьба за власть. Правление царевны Софьи. Стрелецкие бунты.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Хованщина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>. Первые шаги на пути преобразований. Азовские походы. Великое посольство и его значение. Сподвижники Петра I.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Экономическая политика.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Социальная политика.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Консолидация дворянского сословия, повышение его роли в управлении страной. Указ о единонаследии и 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Табель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 xml:space="preserve">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Реформы управления.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Первые гвардейские полки. Создание регулярной армии, военного флота. Рекрутские наборы.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Церковная реформа.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Упразднение патриаршества, учреждение Синода. Положение инославных конфессий.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 xml:space="preserve">Оппозиция реформам Петра I. </w:t>
      </w:r>
      <w:r w:rsidRPr="009A4142">
        <w:rPr>
          <w:rFonts w:ascii="Times New Roman" w:hAnsi="Times New Roman"/>
          <w:color w:val="000000"/>
          <w:sz w:val="20"/>
          <w:szCs w:val="20"/>
        </w:rPr>
        <w:t>Социальные движения в первой четверти XVIII в. Восстания в Астрахани, Башкирии, на Дону. Дело царевича Алексея.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Внешняя политика.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Северная война. Причины и цели войны. Неудачи в начале войны и их преодоление. 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Битва при д. Лесной и победа под Полтавой.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Прутский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поход. Борьба за гегемонию на </w:t>
      </w:r>
      <w:r w:rsidRPr="009A4142">
        <w:rPr>
          <w:rFonts w:ascii="Times New Roman" w:hAnsi="Times New Roman"/>
          <w:color w:val="000000"/>
          <w:sz w:val="20"/>
          <w:szCs w:val="20"/>
        </w:rPr>
        <w:lastRenderedPageBreak/>
        <w:t xml:space="preserve">Балтике. Сражения у м. Гангут и о.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Гренгам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.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Ништадтский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мир и его последствия. Закрепление России на берегах Балтики. Провозглашение России империей. Каспийский поход Петра I.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Преобразования Петра I в области культуры.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Итоги, последствия и значение петровских преобразований. Образ Петра I в русской культуре.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Россия после Петра I. Дворцовые перевороты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верховников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>» и приход к власти Анн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ы Иоа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 xml:space="preserve">нновны. Кабинет министров. Роль Э. Бирона, А. И. Остермана, А. П.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Волы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н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>-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ского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>, Б. Х. Миниха в управлении и политической жизни страны.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Укрепление границ империи на восточной и юго-восточной окраинах.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 xml:space="preserve"> Переход Младшего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жуза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под суверенитет Российской империи. Война с Османской империей.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Россия при Елизавете Петровне.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И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>. И. Шувалов. Россия в международных конфликтах 1740–1750-х гг. Участие в Семилетней войне.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Петр III.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Манифест о вольности дворянства. Причины переворота 28 июня 1762 г.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 xml:space="preserve">Россия в 1760–1790-х гг.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 xml:space="preserve">Правление Екатерины II и Павла I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Внутренняя политика Екатерины II.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Национальная политика и народы России в XVIII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Новороссии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, Поволжье, других регионах. Укрепление веротерпимости по отношению к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неправославным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и нехристианским конфессиям. Политика по отношению к исламу. Башкирские восстания. Формирование черты оседлости.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Экономическое развитие России во второй половине XVIII в.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Рябушинские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,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Гарелины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>, Прохоровы, Демидовы и др.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Внутренняя и внешняя торговля. Торговые пути внутри страны. 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Водно-транспортные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 xml:space="preserve"> системы: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Вышневолоцкая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, Тихвинская, Мариинская и др. Ярмарки и их роль во внутренней торговле.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Макарьевская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,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Ирбитская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,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Свенская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>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lastRenderedPageBreak/>
        <w:t>Обострение социальных противоречий.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Чумной бунт в Москве. Восстание под предводительством Емельяна Пугачева.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Антидворянский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 xml:space="preserve">Внешняя политика России второй половины XVIII в., ее основные задачи. 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Новороссией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>. Строительство новых городов и портов. Основание Пятигорска, Севастополя, Одессы, Херсона. Г. А. Потемкин. Путешествие Екатерины II на юг в 1787 г.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Участие России в разделах Речи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Посполитой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>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 xml:space="preserve">Россия при Павле I. 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Личность Павла I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Манифест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 xml:space="preserve">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Культурное пространство Российской империи в XVIII в.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Идеи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Русская культура и культура народов России в XVIII в. Развитие новой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Российская наука в XVIII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Образование в России в XVIII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бл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а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>-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городных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Русская архитектура XVIII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Новые веяния в изобразительном искусстве в конце столетия.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 xml:space="preserve">Наш край в XVIII в.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Обобщение</w:t>
      </w:r>
    </w:p>
    <w:p w:rsidR="00C36566" w:rsidRPr="009A4142" w:rsidRDefault="00C36566">
      <w:pPr>
        <w:spacing w:after="0" w:line="264" w:lineRule="auto"/>
        <w:ind w:left="120"/>
        <w:jc w:val="both"/>
        <w:rPr>
          <w:sz w:val="20"/>
          <w:szCs w:val="20"/>
        </w:rPr>
      </w:pP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9 КЛАСС</w:t>
      </w:r>
    </w:p>
    <w:p w:rsidR="00C36566" w:rsidRPr="009A4142" w:rsidRDefault="00C36566">
      <w:pPr>
        <w:spacing w:after="0" w:line="264" w:lineRule="auto"/>
        <w:ind w:left="120"/>
        <w:jc w:val="both"/>
        <w:rPr>
          <w:sz w:val="20"/>
          <w:szCs w:val="20"/>
        </w:rPr>
      </w:pP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lastRenderedPageBreak/>
        <w:t xml:space="preserve">ВСЕОБЩАЯ ИСТОРИЯ. ИСТОРИЯ НОВОГО ВРЕМЕНИ. XIX – НАЧАЛО ХХ </w:t>
      </w:r>
      <w:proofErr w:type="gramStart"/>
      <w:r w:rsidRPr="009A4142">
        <w:rPr>
          <w:rFonts w:ascii="Times New Roman" w:hAnsi="Times New Roman"/>
          <w:b/>
          <w:color w:val="000000"/>
          <w:sz w:val="20"/>
          <w:szCs w:val="20"/>
        </w:rPr>
        <w:t>в</w:t>
      </w:r>
      <w:proofErr w:type="gramEnd"/>
      <w:r w:rsidRPr="009A4142">
        <w:rPr>
          <w:rFonts w:ascii="Times New Roman" w:hAnsi="Times New Roman"/>
          <w:b/>
          <w:color w:val="000000"/>
          <w:sz w:val="20"/>
          <w:szCs w:val="20"/>
        </w:rPr>
        <w:t>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Введение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 xml:space="preserve">Европа </w:t>
      </w:r>
      <w:proofErr w:type="gramStart"/>
      <w:r w:rsidRPr="009A4142">
        <w:rPr>
          <w:rFonts w:ascii="Times New Roman" w:hAnsi="Times New Roman"/>
          <w:b/>
          <w:color w:val="000000"/>
          <w:sz w:val="20"/>
          <w:szCs w:val="20"/>
        </w:rPr>
        <w:t>в начале</w:t>
      </w:r>
      <w:proofErr w:type="gramEnd"/>
      <w:r w:rsidRPr="009A4142">
        <w:rPr>
          <w:rFonts w:ascii="Times New Roman" w:hAnsi="Times New Roman"/>
          <w:b/>
          <w:color w:val="000000"/>
          <w:sz w:val="20"/>
          <w:szCs w:val="20"/>
        </w:rPr>
        <w:t xml:space="preserve"> XIX в.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Провозглашение империи Наполеона I во Франции. Реформы. Законодательство. Наполеоновские войны.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Антинаполеоновские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Развитие индустриального общества в первой половине XIX в.: экономика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, </w:t>
      </w:r>
      <w:r w:rsidRPr="009A4142">
        <w:rPr>
          <w:rFonts w:ascii="Times New Roman" w:hAnsi="Times New Roman"/>
          <w:b/>
          <w:color w:val="000000"/>
          <w:sz w:val="20"/>
          <w:szCs w:val="20"/>
        </w:rPr>
        <w:t xml:space="preserve">социальные отношения, политические процессы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Политическое развитие европейских стран в 1815–1840-е гг.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 xml:space="preserve">Страны Европы и Северной Америки в середине ХIХ – начале ХХ </w:t>
      </w:r>
      <w:proofErr w:type="gramStart"/>
      <w:r w:rsidRPr="009A4142">
        <w:rPr>
          <w:rFonts w:ascii="Times New Roman" w:hAnsi="Times New Roman"/>
          <w:b/>
          <w:color w:val="000000"/>
          <w:sz w:val="20"/>
          <w:szCs w:val="20"/>
        </w:rPr>
        <w:t>в</w:t>
      </w:r>
      <w:proofErr w:type="gramEnd"/>
      <w:r w:rsidRPr="009A4142">
        <w:rPr>
          <w:rFonts w:ascii="Times New Roman" w:hAnsi="Times New Roman"/>
          <w:b/>
          <w:color w:val="000000"/>
          <w:sz w:val="20"/>
          <w:szCs w:val="20"/>
        </w:rPr>
        <w:t>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 xml:space="preserve">Великобритания </w:t>
      </w:r>
      <w:r w:rsidRPr="009A4142">
        <w:rPr>
          <w:rFonts w:ascii="Times New Roman" w:hAnsi="Times New Roman"/>
          <w:color w:val="000000"/>
          <w:sz w:val="20"/>
          <w:szCs w:val="20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Франция.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Империя Наполеона III: внутренняя и внешняя политика. Активизация колониальной экспансии. Франко-германская война 1870–1871 гг. Парижская коммуна.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Италия.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Подъем борьбы за независимость итальянских земель. К.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Кавур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>, Дж. Гарибальди. Образование единого государства. Король Виктор Эммануил II.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Германия.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Страны Центральной и Юго-Восточной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9A4142">
        <w:rPr>
          <w:rFonts w:ascii="Times New Roman" w:hAnsi="Times New Roman"/>
          <w:b/>
          <w:color w:val="000000"/>
          <w:sz w:val="20"/>
          <w:szCs w:val="20"/>
        </w:rPr>
        <w:t>Европы во второй половине XIX – начале XX в.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Габсбургская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Соединенные Штаты Америки.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XIX в.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Экономическое и социально-политическое развитие стран Европы и США в конце XIX – начале ХХ 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в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>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сс в пр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>омышленности и сельском хозяйстве. Развитие транспорта и сре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дств св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>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 xml:space="preserve">Страны Латинской Америки в XIX – начале ХХ </w:t>
      </w:r>
      <w:proofErr w:type="gramStart"/>
      <w:r w:rsidRPr="009A4142">
        <w:rPr>
          <w:rFonts w:ascii="Times New Roman" w:hAnsi="Times New Roman"/>
          <w:b/>
          <w:color w:val="000000"/>
          <w:sz w:val="20"/>
          <w:szCs w:val="20"/>
        </w:rPr>
        <w:t>в</w:t>
      </w:r>
      <w:proofErr w:type="gramEnd"/>
      <w:r w:rsidRPr="009A4142">
        <w:rPr>
          <w:rFonts w:ascii="Times New Roman" w:hAnsi="Times New Roman"/>
          <w:b/>
          <w:color w:val="000000"/>
          <w:sz w:val="20"/>
          <w:szCs w:val="20"/>
        </w:rPr>
        <w:t xml:space="preserve">.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Туссен-Лувертюр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, С. Боливар. Провозглашение независимых государств. Влияние США на страны Латинской Америки. Традиционные отношения;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латифундизм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>. Проблемы модернизации. Мексиканская революция 1910–1917 гг.: участники, итоги, значение.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 xml:space="preserve">Страны Азии в ХIХ – начале ХХ </w:t>
      </w:r>
      <w:proofErr w:type="gramStart"/>
      <w:r w:rsidRPr="009A4142">
        <w:rPr>
          <w:rFonts w:ascii="Times New Roman" w:hAnsi="Times New Roman"/>
          <w:b/>
          <w:color w:val="000000"/>
          <w:sz w:val="20"/>
          <w:szCs w:val="20"/>
        </w:rPr>
        <w:t>в</w:t>
      </w:r>
      <w:proofErr w:type="gramEnd"/>
      <w:r w:rsidRPr="009A4142">
        <w:rPr>
          <w:rFonts w:ascii="Times New Roman" w:hAnsi="Times New Roman"/>
          <w:b/>
          <w:color w:val="000000"/>
          <w:sz w:val="20"/>
          <w:szCs w:val="20"/>
        </w:rPr>
        <w:t>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Япония.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Внутренняя и внешняя политика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сегуната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Токугава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. «Открытие Японии». Реставрация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Мэйдзи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>. Введение конституции. Модернизация в экономике и социальных отношениях. Переход к политике завоеваний.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Китай.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Империя Цин. «Опиумные войны». Восстание тайпинов. «Открытие» Китая. Политика «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самоусиления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>». Восстание «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ихэтуаней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>». Революция 1911–1913 гг. Сунь Ятсен.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Османская империя.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Традиционные устои и попытки проведения реформ. Политика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Танзимата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>. Принятие конституции. Младотурецкая революция 1908–1909 гг.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Революция 1905–1911 г. в Иране.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lastRenderedPageBreak/>
        <w:t>Индия.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XIX в. Создание Индийского национального конгресса. Б.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Тилак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>, М.К. Ганди.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 xml:space="preserve">Народы Африки в ХIХ – начале ХХ </w:t>
      </w:r>
      <w:proofErr w:type="gramStart"/>
      <w:r w:rsidRPr="009A4142">
        <w:rPr>
          <w:rFonts w:ascii="Times New Roman" w:hAnsi="Times New Roman"/>
          <w:b/>
          <w:color w:val="000000"/>
          <w:sz w:val="20"/>
          <w:szCs w:val="20"/>
        </w:rPr>
        <w:t>в</w:t>
      </w:r>
      <w:proofErr w:type="gramEnd"/>
      <w:r w:rsidRPr="009A4142">
        <w:rPr>
          <w:rFonts w:ascii="Times New Roman" w:hAnsi="Times New Roman"/>
          <w:b/>
          <w:color w:val="000000"/>
          <w:sz w:val="20"/>
          <w:szCs w:val="20"/>
        </w:rPr>
        <w:t>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 xml:space="preserve">Развитие культуры в XIX – начале ХХ </w:t>
      </w:r>
      <w:proofErr w:type="gramStart"/>
      <w:r w:rsidRPr="009A4142">
        <w:rPr>
          <w:rFonts w:ascii="Times New Roman" w:hAnsi="Times New Roman"/>
          <w:b/>
          <w:color w:val="000000"/>
          <w:sz w:val="20"/>
          <w:szCs w:val="20"/>
        </w:rPr>
        <w:t>в</w:t>
      </w:r>
      <w:proofErr w:type="gramEnd"/>
      <w:r w:rsidRPr="009A4142">
        <w:rPr>
          <w:rFonts w:ascii="Times New Roman" w:hAnsi="Times New Roman"/>
          <w:b/>
          <w:color w:val="000000"/>
          <w:sz w:val="20"/>
          <w:szCs w:val="20"/>
        </w:rPr>
        <w:t>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Научные открытия и технические изобретения в XIX – начале ХХ в. Революция в физике.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 xml:space="preserve">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XIX – начала ХХ 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в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 xml:space="preserve">. 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Эволюция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 xml:space="preserve">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 xml:space="preserve">Международные отношения в XIX – начале XX в.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XIX – начале ХХ 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в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>. (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испано-американская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 xml:space="preserve"> война, русско-японская война, боснийский кризис). Балканские войны.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Обобщение (1 ч).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Историческое и культурное наследие XIX в.</w:t>
      </w:r>
    </w:p>
    <w:p w:rsidR="00C36566" w:rsidRPr="009A4142" w:rsidRDefault="00C36566">
      <w:pPr>
        <w:spacing w:after="0" w:line="264" w:lineRule="auto"/>
        <w:ind w:left="120"/>
        <w:jc w:val="both"/>
        <w:rPr>
          <w:sz w:val="20"/>
          <w:szCs w:val="20"/>
        </w:rPr>
      </w:pP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ИСТОРИЯ РОССИИ. РОССИЙСКАЯ ИМПЕРИЯ В XIX – НАЧАЛЕ XX В.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Введение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Александровская эпоха: государственный либерализм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Проекты либеральных реформ Александра I. Внешние и внутренние факторы. Негласный комитет. Реформы государственного управления. М. М. Сперанский.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Внешняя политика России. Война России с Францией 1805–1807 гг.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Тильзитский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Николаевское самодержавие: государственный консерватизм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Реформаторские и консервативные тенденции в политике Николая I.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Культурное пространство империи в первой половине XIX в.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lastRenderedPageBreak/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Народы России в первой половине XIX в.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Социальная и правовая модернизация страны при Александре II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всесословности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в правовом строе страны. Конституционный вопрос.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Многовекторность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 xml:space="preserve">Россия в 1880–1890-х гг.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«Народное самодержавие» Александра III.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Культурное пространство империи во второй половине XIX в.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Этнокультурный облик империи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 xml:space="preserve">Формирование гражданского общества и основные направления общественных движений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lastRenderedPageBreak/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I съезд РСДРП.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 xml:space="preserve">Россия на пороге ХХ </w:t>
      </w:r>
      <w:proofErr w:type="gramStart"/>
      <w:r w:rsidRPr="009A4142">
        <w:rPr>
          <w:rFonts w:ascii="Times New Roman" w:hAnsi="Times New Roman"/>
          <w:b/>
          <w:color w:val="000000"/>
          <w:sz w:val="20"/>
          <w:szCs w:val="20"/>
        </w:rPr>
        <w:t>в</w:t>
      </w:r>
      <w:proofErr w:type="gramEnd"/>
      <w:r w:rsidRPr="009A4142">
        <w:rPr>
          <w:rFonts w:ascii="Times New Roman" w:hAnsi="Times New Roman"/>
          <w:b/>
          <w:color w:val="000000"/>
          <w:sz w:val="20"/>
          <w:szCs w:val="20"/>
        </w:rPr>
        <w:t>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Имперский центр и регионы. Национальная политика, этнические элиты и национально-культурные движения.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Россия в системе международных отношений. Политика на Дальнем Востоке. Русско-японская война 1904–1905 гг. Оборона Порт-Артура.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Цусимское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сражение.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Первая российская революция 1905–1907 гг. Начало парламентаризма в России. Николай II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Неонароднические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Правомонархические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Избирательный закон 11 декабря 1905 г. Избирательная кампания в I Государственную думу. Основные государственные законы 23 апреля 1906 г. Деятельность I и II Государственной думы: итоги и уроки.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XX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XX в. в мировую культуру.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Наш край в XIX – начале ХХ 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в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>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Обобщение.</w:t>
      </w:r>
    </w:p>
    <w:p w:rsidR="00C36566" w:rsidRPr="009A4142" w:rsidRDefault="00C36566">
      <w:pPr>
        <w:spacing w:after="0" w:line="264" w:lineRule="auto"/>
        <w:ind w:left="120"/>
        <w:jc w:val="both"/>
        <w:rPr>
          <w:sz w:val="20"/>
          <w:szCs w:val="20"/>
        </w:rPr>
      </w:pP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ВВЕДЕНИЕ В НОВЕЙШУЮ ИСТОРИЮ РОССИИ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Введение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lastRenderedPageBreak/>
        <w:t>Преемственность всех этапов отечественной истории. Период Новейшей истории страны (с 1914 г. по настоящее время). Важнейшие события, процессы ХХ — начала XXI в.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Российская революция 1917-1922 гг.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Российская империя накануне Февральской революции 1917 г.: общенациональный кризис.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Февральское восстание в Петрограде. Отречение Николая II.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Переход страны к мирной жизни. Образование СССР.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Революционные события в России глазами соотечественников и мира. Русское зарубежье.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Влияние революционных событий на общемировые процессы XX в., историю народов России.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 xml:space="preserve">Великая Отечественная война (1941—1945 гг.)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Битва за Москву. Парад 7 ноября 1941 г. на Красной площади. Срыв германских планов молниеносной войны.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Блокада Ленинграда. Дорога жизни. Значение героического сопротивления Ленинграда.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Коренной перелом в ходе Великой Отечественной войны. Сталинградская битва. Битва на Курской дуге.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Прорыв и снятие блокады Ленинграда. Битва за Днепр.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Разгром милитаристской Японии. 3 сентября — окончание Второй мировой войны.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Распад СССР. Становление новой России (1992—1999 гг.)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lastRenderedPageBreak/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Референдум о сохранении СССР и введении поста Президента РСФСР. Избрание Б.Н. Ельцина Президентом РСФСР.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Распад СССР и его последствия для России и мира.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Добровольная отставка Б. Н. Ельцина.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 xml:space="preserve">Возрождение страны с 2000-х гг. 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Российская Федерация в начале XXI века: на пути восстановления и укрепления страны.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Восстановление лидирующих позиций России в международных отношениях. Отношения с США и Евросоюзом.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Воссоединение Крыма с Россией.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Крым в составе Российского государства в XX.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Воссоединение Крыма с Россией, его значение и международные последствия.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Российская Федерация на современном этапе.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короновирусной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пандемией. Реализация крупных 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экономических проектов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 xml:space="preserve">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Общероссийское голосование по поправкам к Конституции России (2020 г.).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Признание Россией ДНР и ЛНР (2022 г.)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Итоговое повторение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История родного края в годы революций и Гражданской войны.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Наши земляки — герои Великой Отечественной войны (1941—1945 гг.).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Наш регион в конце XX — начале XXI вв.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Трудовые достижения родного края.</w:t>
      </w:r>
    </w:p>
    <w:p w:rsidR="00C36566" w:rsidRPr="009A4142" w:rsidRDefault="00C36566">
      <w:pPr>
        <w:rPr>
          <w:sz w:val="20"/>
          <w:szCs w:val="20"/>
        </w:rPr>
        <w:sectPr w:rsidR="00C36566" w:rsidRPr="009A4142">
          <w:pgSz w:w="11906" w:h="16383"/>
          <w:pgMar w:top="1134" w:right="850" w:bottom="1134" w:left="1701" w:header="720" w:footer="720" w:gutter="0"/>
          <w:cols w:space="720"/>
        </w:sectPr>
      </w:pP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bookmarkStart w:id="4" w:name="block-2843992"/>
      <w:bookmarkEnd w:id="3"/>
      <w:r w:rsidRPr="009A4142">
        <w:rPr>
          <w:rFonts w:ascii="Times New Roman" w:hAnsi="Times New Roman"/>
          <w:b/>
          <w:color w:val="000000"/>
          <w:sz w:val="20"/>
          <w:szCs w:val="20"/>
        </w:rPr>
        <w:lastRenderedPageBreak/>
        <w:t>ПЛАНИРУЕМЫЕ РЕЗУЛЬТАТЫ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Изучение истории в 5 классе направлено на достижение 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обучающимися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 xml:space="preserve"> личностных,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метапредметных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и предметных результатов освоения учебного предмета.</w:t>
      </w:r>
    </w:p>
    <w:p w:rsidR="00C36566" w:rsidRPr="009A4142" w:rsidRDefault="00C36566">
      <w:pPr>
        <w:spacing w:after="0" w:line="264" w:lineRule="auto"/>
        <w:ind w:left="120"/>
        <w:jc w:val="both"/>
        <w:rPr>
          <w:sz w:val="20"/>
          <w:szCs w:val="20"/>
        </w:rPr>
      </w:pP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ЛИЧНОСТНЫЕ РЕЗУЛЬТАТЫ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К важнейшим </w:t>
      </w:r>
      <w:r w:rsidRPr="009A4142">
        <w:rPr>
          <w:rFonts w:ascii="Times New Roman" w:hAnsi="Times New Roman"/>
          <w:b/>
          <w:color w:val="000000"/>
          <w:sz w:val="20"/>
          <w:szCs w:val="20"/>
        </w:rPr>
        <w:t>личностным результатам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в сфере трудового воспитания: понимание на основе 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знания истории значения трудовой деятельности людей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C36566" w:rsidRPr="009A4142" w:rsidRDefault="00C36566">
      <w:pPr>
        <w:spacing w:after="0"/>
        <w:ind w:left="120"/>
        <w:rPr>
          <w:sz w:val="20"/>
          <w:szCs w:val="20"/>
        </w:rPr>
      </w:pPr>
    </w:p>
    <w:p w:rsidR="00C36566" w:rsidRPr="009A4142" w:rsidRDefault="007E6992">
      <w:pPr>
        <w:spacing w:after="0"/>
        <w:ind w:left="120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МЕТАПРЕДМЕТНЫЕ РЕЗУЛЬТАТЫ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proofErr w:type="spellStart"/>
      <w:r w:rsidRPr="009A4142">
        <w:rPr>
          <w:rFonts w:ascii="Times New Roman" w:hAnsi="Times New Roman"/>
          <w:b/>
          <w:color w:val="000000"/>
          <w:sz w:val="20"/>
          <w:szCs w:val="20"/>
        </w:rPr>
        <w:t>Метапредметные</w:t>
      </w:r>
      <w:proofErr w:type="spellEnd"/>
      <w:r w:rsidRPr="009A4142">
        <w:rPr>
          <w:rFonts w:ascii="Times New Roman" w:hAnsi="Times New Roman"/>
          <w:b/>
          <w:color w:val="000000"/>
          <w:sz w:val="20"/>
          <w:szCs w:val="20"/>
        </w:rPr>
        <w:t xml:space="preserve"> результаты</w:t>
      </w:r>
      <w:r w:rsidRPr="009A4142">
        <w:rPr>
          <w:rFonts w:ascii="Times New Roman" w:hAnsi="Times New Roman"/>
          <w:color w:val="000000"/>
          <w:sz w:val="20"/>
          <w:szCs w:val="20"/>
        </w:rPr>
        <w:t xml:space="preserve"> изучения истории в основной школе выражаются в следующих качествах и действиях.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В сфере универсальных учебных познавательных действий: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</w:t>
      </w:r>
      <w:r w:rsidRPr="009A4142">
        <w:rPr>
          <w:rFonts w:ascii="Times New Roman" w:hAnsi="Times New Roman"/>
          <w:color w:val="000000"/>
          <w:sz w:val="20"/>
          <w:szCs w:val="20"/>
        </w:rPr>
        <w:lastRenderedPageBreak/>
        <w:t>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работа с информацией: осуществлять анализ учебной и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внеучебной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исторической информации (учебник, тексты исторических источников, научно-популярная литература, </w:t>
      </w:r>
      <w:proofErr w:type="spellStart"/>
      <w:r w:rsidRPr="009A4142">
        <w:rPr>
          <w:rFonts w:ascii="Times New Roman" w:hAnsi="Times New Roman"/>
          <w:color w:val="000000"/>
          <w:sz w:val="20"/>
          <w:szCs w:val="20"/>
        </w:rPr>
        <w:t>интернет-ресурсы</w:t>
      </w:r>
      <w:proofErr w:type="spellEnd"/>
      <w:r w:rsidRPr="009A4142">
        <w:rPr>
          <w:rFonts w:ascii="Times New Roman" w:hAnsi="Times New Roman"/>
          <w:color w:val="000000"/>
          <w:sz w:val="20"/>
          <w:szCs w:val="20"/>
        </w:rPr>
        <w:t xml:space="preserve">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В сфере универсальных учебных коммуникативных действий: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proofErr w:type="gramEnd"/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В сфере универсальных учебных регулятивных действий: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В сфере эмоционального интеллекта, понимания себя и других: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выявлять на примерах исторических ситуаций роль эмоций в отношениях между людьми;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C36566" w:rsidRPr="009A4142" w:rsidRDefault="007E6992">
      <w:pPr>
        <w:spacing w:after="0" w:line="264" w:lineRule="auto"/>
        <w:ind w:firstLine="60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регулировать способ выражения своих эмоций с учетом позиций и мнений других участников общения.</w:t>
      </w:r>
    </w:p>
    <w:p w:rsidR="00C36566" w:rsidRPr="009A4142" w:rsidRDefault="00C36566">
      <w:pPr>
        <w:spacing w:after="0" w:line="264" w:lineRule="auto"/>
        <w:ind w:left="120"/>
        <w:jc w:val="both"/>
        <w:rPr>
          <w:sz w:val="20"/>
          <w:szCs w:val="20"/>
        </w:rPr>
      </w:pP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ПРЕДМЕТНЫЕ РЕЗУЛЬТАТЫ</w:t>
      </w:r>
    </w:p>
    <w:p w:rsidR="00C36566" w:rsidRPr="009A4142" w:rsidRDefault="00C36566">
      <w:pPr>
        <w:spacing w:after="0" w:line="264" w:lineRule="auto"/>
        <w:ind w:left="120"/>
        <w:jc w:val="both"/>
        <w:rPr>
          <w:sz w:val="20"/>
          <w:szCs w:val="20"/>
        </w:rPr>
      </w:pP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5 КЛАСС</w:t>
      </w:r>
    </w:p>
    <w:p w:rsidR="00C36566" w:rsidRPr="009A4142" w:rsidRDefault="00C36566">
      <w:pPr>
        <w:spacing w:after="0" w:line="264" w:lineRule="auto"/>
        <w:ind w:left="120"/>
        <w:jc w:val="both"/>
        <w:rPr>
          <w:sz w:val="20"/>
          <w:szCs w:val="20"/>
        </w:rPr>
      </w:pP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1. Знание хронологии, работа с хронологией:</w:t>
      </w:r>
    </w:p>
    <w:p w:rsidR="00C36566" w:rsidRPr="009A4142" w:rsidRDefault="007E6992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объяснять смысл основных хронологических понятий (век, тысячелетие, до нашей эры, наша эра);</w:t>
      </w:r>
    </w:p>
    <w:p w:rsidR="00C36566" w:rsidRPr="009A4142" w:rsidRDefault="007E6992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C36566" w:rsidRPr="009A4142" w:rsidRDefault="007E6992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2. Знание исторических фактов, работа с фактами:</w:t>
      </w:r>
    </w:p>
    <w:p w:rsidR="00C36566" w:rsidRPr="009A4142" w:rsidRDefault="007E6992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C36566" w:rsidRPr="009A4142" w:rsidRDefault="007E6992">
      <w:pPr>
        <w:numPr>
          <w:ilvl w:val="0"/>
          <w:numId w:val="3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группировать, систематизировать факты по заданному признаку.</w:t>
      </w: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3. Работа с исторической картой:</w:t>
      </w:r>
    </w:p>
    <w:p w:rsidR="00C36566" w:rsidRPr="009A4142" w:rsidRDefault="007E6992">
      <w:pPr>
        <w:numPr>
          <w:ilvl w:val="0"/>
          <w:numId w:val="4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lastRenderedPageBreak/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C36566" w:rsidRPr="009A4142" w:rsidRDefault="007E6992">
      <w:pPr>
        <w:numPr>
          <w:ilvl w:val="0"/>
          <w:numId w:val="4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4. Работа с историческими источниками:</w:t>
      </w:r>
    </w:p>
    <w:p w:rsidR="00C36566" w:rsidRPr="009A4142" w:rsidRDefault="007E6992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C36566" w:rsidRPr="009A4142" w:rsidRDefault="007E6992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C36566" w:rsidRPr="009A4142" w:rsidRDefault="007E6992">
      <w:pPr>
        <w:numPr>
          <w:ilvl w:val="0"/>
          <w:numId w:val="5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5. Историческое описание (реконструкция):</w:t>
      </w:r>
    </w:p>
    <w:p w:rsidR="00C36566" w:rsidRPr="009A4142" w:rsidRDefault="007E6992">
      <w:pPr>
        <w:numPr>
          <w:ilvl w:val="0"/>
          <w:numId w:val="6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характеризовать условия жизни людей в древности;</w:t>
      </w:r>
    </w:p>
    <w:p w:rsidR="00C36566" w:rsidRPr="009A4142" w:rsidRDefault="007E6992">
      <w:pPr>
        <w:numPr>
          <w:ilvl w:val="0"/>
          <w:numId w:val="6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рассказывать о значительных событиях древней истории, их участниках;</w:t>
      </w:r>
    </w:p>
    <w:p w:rsidR="00C36566" w:rsidRPr="009A4142" w:rsidRDefault="007E6992">
      <w:pPr>
        <w:numPr>
          <w:ilvl w:val="0"/>
          <w:numId w:val="6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C36566" w:rsidRPr="009A4142" w:rsidRDefault="007E6992">
      <w:pPr>
        <w:numPr>
          <w:ilvl w:val="0"/>
          <w:numId w:val="6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давать краткое описание памятников культуры эпохи первобытности и древнейших цивилизаций.</w:t>
      </w: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6. Анализ, объяснение исторических событий, явлений:</w:t>
      </w:r>
    </w:p>
    <w:p w:rsidR="00C36566" w:rsidRPr="009A4142" w:rsidRDefault="007E6992">
      <w:pPr>
        <w:numPr>
          <w:ilvl w:val="0"/>
          <w:numId w:val="7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C36566" w:rsidRPr="009A4142" w:rsidRDefault="007E6992">
      <w:pPr>
        <w:numPr>
          <w:ilvl w:val="0"/>
          <w:numId w:val="7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сравнивать исторические явления, определять их общие черты;</w:t>
      </w:r>
    </w:p>
    <w:p w:rsidR="00C36566" w:rsidRPr="009A4142" w:rsidRDefault="007E6992">
      <w:pPr>
        <w:numPr>
          <w:ilvl w:val="0"/>
          <w:numId w:val="7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иллюстрировать общие явления, черты конкретными примерами;</w:t>
      </w:r>
    </w:p>
    <w:p w:rsidR="00C36566" w:rsidRPr="009A4142" w:rsidRDefault="007E6992">
      <w:pPr>
        <w:numPr>
          <w:ilvl w:val="0"/>
          <w:numId w:val="7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объяснять причины и следствия важнейших событий древней истории.</w:t>
      </w:r>
    </w:p>
    <w:p w:rsidR="00C36566" w:rsidRPr="009A4142" w:rsidRDefault="007E6992">
      <w:pPr>
        <w:numPr>
          <w:ilvl w:val="0"/>
          <w:numId w:val="7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36566" w:rsidRPr="009A4142" w:rsidRDefault="007E6992">
      <w:pPr>
        <w:numPr>
          <w:ilvl w:val="0"/>
          <w:numId w:val="7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C36566" w:rsidRPr="009A4142" w:rsidRDefault="007E6992">
      <w:pPr>
        <w:numPr>
          <w:ilvl w:val="0"/>
          <w:numId w:val="7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высказывать на уровне эмоциональных оценок отношение к поступкам людей прошлого, к памятникам культуры.</w:t>
      </w: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8. Применение исторических знаний:</w:t>
      </w:r>
    </w:p>
    <w:p w:rsidR="00C36566" w:rsidRPr="009A4142" w:rsidRDefault="007E6992">
      <w:pPr>
        <w:numPr>
          <w:ilvl w:val="0"/>
          <w:numId w:val="8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C36566" w:rsidRPr="009A4142" w:rsidRDefault="007E6992">
      <w:pPr>
        <w:numPr>
          <w:ilvl w:val="0"/>
          <w:numId w:val="8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C36566" w:rsidRPr="009A4142" w:rsidRDefault="00C36566">
      <w:pPr>
        <w:spacing w:after="0" w:line="264" w:lineRule="auto"/>
        <w:ind w:left="120"/>
        <w:jc w:val="both"/>
        <w:rPr>
          <w:sz w:val="20"/>
          <w:szCs w:val="20"/>
        </w:rPr>
      </w:pP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6 КЛАСС</w:t>
      </w:r>
    </w:p>
    <w:p w:rsidR="00C36566" w:rsidRPr="009A4142" w:rsidRDefault="00C36566">
      <w:pPr>
        <w:spacing w:after="0" w:line="264" w:lineRule="auto"/>
        <w:ind w:left="120"/>
        <w:jc w:val="both"/>
        <w:rPr>
          <w:sz w:val="20"/>
          <w:szCs w:val="20"/>
        </w:rPr>
      </w:pP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1. Знание хронологии, работа с хронологией:</w:t>
      </w:r>
    </w:p>
    <w:p w:rsidR="00C36566" w:rsidRPr="009A4142" w:rsidRDefault="007E6992">
      <w:pPr>
        <w:numPr>
          <w:ilvl w:val="0"/>
          <w:numId w:val="9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C36566" w:rsidRPr="009A4142" w:rsidRDefault="007E6992">
      <w:pPr>
        <w:numPr>
          <w:ilvl w:val="0"/>
          <w:numId w:val="9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C36566" w:rsidRPr="009A4142" w:rsidRDefault="007E6992">
      <w:pPr>
        <w:numPr>
          <w:ilvl w:val="0"/>
          <w:numId w:val="9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устанавливать длительность и синхронность событий истории Руси и всеобщей истории.</w:t>
      </w: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2. Знание исторических фактов, работа с фактами:</w:t>
      </w:r>
    </w:p>
    <w:p w:rsidR="00C36566" w:rsidRPr="009A4142" w:rsidRDefault="007E6992">
      <w:pPr>
        <w:numPr>
          <w:ilvl w:val="0"/>
          <w:numId w:val="10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C36566" w:rsidRPr="009A4142" w:rsidRDefault="007E6992">
      <w:pPr>
        <w:numPr>
          <w:ilvl w:val="0"/>
          <w:numId w:val="10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группировать, систематизировать факты по заданному признаку (составление систематических таблиц).</w:t>
      </w: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3. Работа с исторической картой:</w:t>
      </w:r>
    </w:p>
    <w:p w:rsidR="00C36566" w:rsidRPr="009A4142" w:rsidRDefault="007E6992">
      <w:pPr>
        <w:numPr>
          <w:ilvl w:val="0"/>
          <w:numId w:val="11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C36566" w:rsidRPr="009A4142" w:rsidRDefault="007E6992">
      <w:pPr>
        <w:numPr>
          <w:ilvl w:val="0"/>
          <w:numId w:val="11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lastRenderedPageBreak/>
        <w:t>извлекать из карты информацию о территории, экономических и культурных центрах Руси и других госуда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рств в Ср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>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4. Работа с историческими источниками:</w:t>
      </w:r>
    </w:p>
    <w:p w:rsidR="00C36566" w:rsidRPr="009A4142" w:rsidRDefault="007E6992">
      <w:pPr>
        <w:numPr>
          <w:ilvl w:val="0"/>
          <w:numId w:val="12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C36566" w:rsidRPr="009A4142" w:rsidRDefault="007E6992">
      <w:pPr>
        <w:numPr>
          <w:ilvl w:val="0"/>
          <w:numId w:val="12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характеризовать авторство, время, место создания источника;</w:t>
      </w:r>
    </w:p>
    <w:p w:rsidR="00C36566" w:rsidRPr="009A4142" w:rsidRDefault="007E6992">
      <w:pPr>
        <w:numPr>
          <w:ilvl w:val="0"/>
          <w:numId w:val="12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C36566" w:rsidRPr="009A4142" w:rsidRDefault="007E6992">
      <w:pPr>
        <w:numPr>
          <w:ilvl w:val="0"/>
          <w:numId w:val="12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находить в визуальном источнике и вещественном памятнике ключевые символы, образы;</w:t>
      </w:r>
    </w:p>
    <w:p w:rsidR="00C36566" w:rsidRPr="009A4142" w:rsidRDefault="007E6992">
      <w:pPr>
        <w:numPr>
          <w:ilvl w:val="0"/>
          <w:numId w:val="12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характеризовать позицию автора письменного и визуального исторического источника.</w:t>
      </w: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5. Историческое описание (реконструкция):</w:t>
      </w:r>
    </w:p>
    <w:p w:rsidR="00C36566" w:rsidRPr="009A4142" w:rsidRDefault="007E6992">
      <w:pPr>
        <w:numPr>
          <w:ilvl w:val="0"/>
          <w:numId w:val="13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рассказывать о ключевых событиях отечественной и всеобщей истории в эпоху Средневековья, их участниках;</w:t>
      </w:r>
    </w:p>
    <w:p w:rsidR="00C36566" w:rsidRPr="009A4142" w:rsidRDefault="007E6992">
      <w:pPr>
        <w:numPr>
          <w:ilvl w:val="0"/>
          <w:numId w:val="13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C36566" w:rsidRPr="009A4142" w:rsidRDefault="007E6992">
      <w:pPr>
        <w:numPr>
          <w:ilvl w:val="0"/>
          <w:numId w:val="13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C36566" w:rsidRPr="009A4142" w:rsidRDefault="007E6992">
      <w:pPr>
        <w:numPr>
          <w:ilvl w:val="0"/>
          <w:numId w:val="13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представлять описание памятников материальной и художественной культуры изучаемой эпохи.</w:t>
      </w: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6. Анализ, объяснение исторических событий, явлений:</w:t>
      </w:r>
    </w:p>
    <w:p w:rsidR="00C36566" w:rsidRPr="009A4142" w:rsidRDefault="007E6992">
      <w:pPr>
        <w:numPr>
          <w:ilvl w:val="0"/>
          <w:numId w:val="14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C36566" w:rsidRPr="009A4142" w:rsidRDefault="007E6992">
      <w:pPr>
        <w:numPr>
          <w:ilvl w:val="0"/>
          <w:numId w:val="14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C36566" w:rsidRPr="009A4142" w:rsidRDefault="007E6992">
      <w:pPr>
        <w:numPr>
          <w:ilvl w:val="0"/>
          <w:numId w:val="14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C36566" w:rsidRPr="009A4142" w:rsidRDefault="007E6992">
      <w:pPr>
        <w:numPr>
          <w:ilvl w:val="0"/>
          <w:numId w:val="14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36566" w:rsidRPr="009A4142" w:rsidRDefault="007E6992">
      <w:pPr>
        <w:numPr>
          <w:ilvl w:val="0"/>
          <w:numId w:val="15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C36566" w:rsidRPr="009A4142" w:rsidRDefault="007E6992">
      <w:pPr>
        <w:numPr>
          <w:ilvl w:val="0"/>
          <w:numId w:val="15"/>
        </w:numPr>
        <w:spacing w:after="0" w:line="264" w:lineRule="auto"/>
        <w:jc w:val="both"/>
        <w:rPr>
          <w:sz w:val="20"/>
          <w:szCs w:val="20"/>
        </w:rPr>
      </w:pP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высказывать отношение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 xml:space="preserve"> к поступкам и качествам людей средневековой эпохи с учетом исторического контекста и восприятия современного человека.</w:t>
      </w: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8. Применение исторических знаний:</w:t>
      </w:r>
    </w:p>
    <w:p w:rsidR="00C36566" w:rsidRPr="009A4142" w:rsidRDefault="007E6992">
      <w:pPr>
        <w:numPr>
          <w:ilvl w:val="0"/>
          <w:numId w:val="16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C36566" w:rsidRPr="009A4142" w:rsidRDefault="007E6992">
      <w:pPr>
        <w:numPr>
          <w:ilvl w:val="0"/>
          <w:numId w:val="16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выполнять учебные проекты по истории Средних веков (в том числе на региональном материале).</w:t>
      </w:r>
    </w:p>
    <w:p w:rsidR="00C36566" w:rsidRPr="009A4142" w:rsidRDefault="00C36566">
      <w:pPr>
        <w:spacing w:after="0" w:line="264" w:lineRule="auto"/>
        <w:ind w:left="120"/>
        <w:jc w:val="both"/>
        <w:rPr>
          <w:sz w:val="20"/>
          <w:szCs w:val="20"/>
        </w:rPr>
      </w:pP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7 КЛАСС</w:t>
      </w:r>
    </w:p>
    <w:p w:rsidR="00C36566" w:rsidRPr="009A4142" w:rsidRDefault="00C36566">
      <w:pPr>
        <w:spacing w:after="0" w:line="264" w:lineRule="auto"/>
        <w:ind w:left="120"/>
        <w:jc w:val="both"/>
        <w:rPr>
          <w:sz w:val="20"/>
          <w:szCs w:val="20"/>
        </w:rPr>
      </w:pP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1. Знание хронологии, работа с хронологией:</w:t>
      </w:r>
    </w:p>
    <w:p w:rsidR="00C36566" w:rsidRPr="009A4142" w:rsidRDefault="007E6992">
      <w:pPr>
        <w:numPr>
          <w:ilvl w:val="0"/>
          <w:numId w:val="17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называть этапы отечественной и всеобщей истории Нового времени, их хронологические рамки;</w:t>
      </w:r>
    </w:p>
    <w:p w:rsidR="00C36566" w:rsidRPr="009A4142" w:rsidRDefault="007E6992">
      <w:pPr>
        <w:numPr>
          <w:ilvl w:val="0"/>
          <w:numId w:val="17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локализовать во времени ключевые события отечественной и всеобщей истории XVI–XVII вв.; определять их принадлежность к части века (половина, треть, четверть);</w:t>
      </w:r>
    </w:p>
    <w:p w:rsidR="00C36566" w:rsidRPr="009A4142" w:rsidRDefault="007E6992">
      <w:pPr>
        <w:numPr>
          <w:ilvl w:val="0"/>
          <w:numId w:val="17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устанавливать синхронность событий отечественной и всеобщей истории XVI–XVII вв.</w:t>
      </w: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2. Знание исторических фактов, работа с фактами:</w:t>
      </w:r>
    </w:p>
    <w:p w:rsidR="00C36566" w:rsidRPr="009A4142" w:rsidRDefault="007E6992">
      <w:pPr>
        <w:numPr>
          <w:ilvl w:val="0"/>
          <w:numId w:val="18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указывать (называть) место, обстоятельства, участников, результаты важнейших событий отечественной и всеобщей истории XVI–XVII вв.;</w:t>
      </w:r>
    </w:p>
    <w:p w:rsidR="00C36566" w:rsidRPr="009A4142" w:rsidRDefault="007E6992">
      <w:pPr>
        <w:numPr>
          <w:ilvl w:val="0"/>
          <w:numId w:val="18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lastRenderedPageBreak/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3. Работа с исторической картой:</w:t>
      </w:r>
    </w:p>
    <w:p w:rsidR="00C36566" w:rsidRPr="009A4142" w:rsidRDefault="007E6992">
      <w:pPr>
        <w:numPr>
          <w:ilvl w:val="0"/>
          <w:numId w:val="19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XVI–XVII вв.;</w:t>
      </w:r>
    </w:p>
    <w:p w:rsidR="00C36566" w:rsidRPr="009A4142" w:rsidRDefault="007E6992">
      <w:pPr>
        <w:numPr>
          <w:ilvl w:val="0"/>
          <w:numId w:val="19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4. Работа с историческими источниками:</w:t>
      </w:r>
    </w:p>
    <w:p w:rsidR="00C36566" w:rsidRPr="009A4142" w:rsidRDefault="007E6992">
      <w:pPr>
        <w:numPr>
          <w:ilvl w:val="0"/>
          <w:numId w:val="20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различать виды письменных исторических источников (официальные, личные, литературные и др.);</w:t>
      </w:r>
    </w:p>
    <w:p w:rsidR="00C36566" w:rsidRPr="009A4142" w:rsidRDefault="007E6992">
      <w:pPr>
        <w:numPr>
          <w:ilvl w:val="0"/>
          <w:numId w:val="20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характеризовать обстоятельства и цель создания источника, раскрывать его информационную ценность;</w:t>
      </w:r>
    </w:p>
    <w:p w:rsidR="00C36566" w:rsidRPr="009A4142" w:rsidRDefault="007E6992">
      <w:pPr>
        <w:numPr>
          <w:ilvl w:val="0"/>
          <w:numId w:val="20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проводить поиск информации в тексте письменного источника, визуальных и вещественных памятниках эпохи;</w:t>
      </w:r>
    </w:p>
    <w:p w:rsidR="00C36566" w:rsidRPr="009A4142" w:rsidRDefault="007E6992">
      <w:pPr>
        <w:numPr>
          <w:ilvl w:val="0"/>
          <w:numId w:val="20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сопоставлять и систематизировать информацию из нескольких однотипных источников.</w:t>
      </w: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5. Историческое описание (реконструкция):</w:t>
      </w:r>
    </w:p>
    <w:p w:rsidR="00C36566" w:rsidRPr="009A4142" w:rsidRDefault="007E6992">
      <w:pPr>
        <w:numPr>
          <w:ilvl w:val="0"/>
          <w:numId w:val="21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рассказывать о ключевых событиях отечественной и всеобщей истории XVI–XVII вв., их участниках;</w:t>
      </w:r>
    </w:p>
    <w:p w:rsidR="00C36566" w:rsidRPr="009A4142" w:rsidRDefault="007E6992">
      <w:pPr>
        <w:numPr>
          <w:ilvl w:val="0"/>
          <w:numId w:val="21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составлять краткую характеристику известных персоналий отечественной и всеобщей истории XVI–XVII вв. (ключевые факты биографии, личные качества, деятельность);</w:t>
      </w:r>
    </w:p>
    <w:p w:rsidR="00C36566" w:rsidRPr="009A4142" w:rsidRDefault="007E6992">
      <w:pPr>
        <w:numPr>
          <w:ilvl w:val="0"/>
          <w:numId w:val="21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рассказывать об образе жизни различных групп населения в России и других странах в раннее Новое время;</w:t>
      </w:r>
    </w:p>
    <w:p w:rsidR="00C36566" w:rsidRPr="009A4142" w:rsidRDefault="007E6992">
      <w:pPr>
        <w:numPr>
          <w:ilvl w:val="0"/>
          <w:numId w:val="21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представлять описание памятников материальной и художественной культуры изучаемой эпохи.</w:t>
      </w: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6. Анализ, объяснение исторических событий, явлений:</w:t>
      </w:r>
    </w:p>
    <w:p w:rsidR="00C36566" w:rsidRPr="009A4142" w:rsidRDefault="007E6992">
      <w:pPr>
        <w:numPr>
          <w:ilvl w:val="0"/>
          <w:numId w:val="22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раскрывать существенные черты: а) экономического, социального и политического развития России и других стран в XVI–XVII вв.; б) европейской реформации; в) новых веяний в духовной жизни общества, культуре; г) революций XVI–XVII вв. в европейских странах;</w:t>
      </w:r>
    </w:p>
    <w:p w:rsidR="00C36566" w:rsidRPr="009A4142" w:rsidRDefault="007E6992">
      <w:pPr>
        <w:numPr>
          <w:ilvl w:val="0"/>
          <w:numId w:val="22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C36566" w:rsidRPr="009A4142" w:rsidRDefault="007E6992">
      <w:pPr>
        <w:numPr>
          <w:ilvl w:val="0"/>
          <w:numId w:val="22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объяснять причины и следствия важнейших событий отечественной и всеобщей истории XVI–XVII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C36566" w:rsidRPr="009A4142" w:rsidRDefault="007E6992">
      <w:pPr>
        <w:numPr>
          <w:ilvl w:val="0"/>
          <w:numId w:val="22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C36566" w:rsidRPr="009A4142" w:rsidRDefault="007E6992">
      <w:pPr>
        <w:numPr>
          <w:ilvl w:val="0"/>
          <w:numId w:val="22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36566" w:rsidRPr="009A4142" w:rsidRDefault="007E6992">
      <w:pPr>
        <w:numPr>
          <w:ilvl w:val="0"/>
          <w:numId w:val="22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излагать альтернативные оценки событий и личностей отечественной и всеобщей истории XVI–XVII вв., представленные в учебной литературе; объяснять, на чем основываются отдельные мнения;</w:t>
      </w:r>
    </w:p>
    <w:p w:rsidR="00C36566" w:rsidRPr="009A4142" w:rsidRDefault="007E6992">
      <w:pPr>
        <w:numPr>
          <w:ilvl w:val="0"/>
          <w:numId w:val="22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выражать отношение к деятельности исторических личностей XVI–XVII вв. с учетом обстоятельств изучаемой эпохи и в современной шкале ценностей.</w:t>
      </w: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8. Применение исторических знаний:</w:t>
      </w:r>
    </w:p>
    <w:p w:rsidR="00C36566" w:rsidRPr="009A4142" w:rsidRDefault="007E6992">
      <w:pPr>
        <w:numPr>
          <w:ilvl w:val="0"/>
          <w:numId w:val="23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C36566" w:rsidRPr="009A4142" w:rsidRDefault="007E6992">
      <w:pPr>
        <w:numPr>
          <w:ilvl w:val="0"/>
          <w:numId w:val="23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объяснять значение памятников истории и культуры России и других стран XVI–XVII вв. для времени, когда они появились, и для современного общества;</w:t>
      </w:r>
    </w:p>
    <w:p w:rsidR="00C36566" w:rsidRPr="009A4142" w:rsidRDefault="007E6992">
      <w:pPr>
        <w:numPr>
          <w:ilvl w:val="0"/>
          <w:numId w:val="23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выполнять учебные проекты по отечественной и всеобщей истории XVI–XVII вв. (в том числе на региональном материале).</w:t>
      </w:r>
    </w:p>
    <w:p w:rsidR="00C36566" w:rsidRPr="009A4142" w:rsidRDefault="00C36566">
      <w:pPr>
        <w:spacing w:after="0" w:line="264" w:lineRule="auto"/>
        <w:ind w:left="120"/>
        <w:jc w:val="both"/>
        <w:rPr>
          <w:sz w:val="20"/>
          <w:szCs w:val="20"/>
        </w:rPr>
      </w:pP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8 КЛАСС</w:t>
      </w:r>
    </w:p>
    <w:p w:rsidR="00C36566" w:rsidRPr="009A4142" w:rsidRDefault="00C36566">
      <w:pPr>
        <w:spacing w:after="0" w:line="264" w:lineRule="auto"/>
        <w:ind w:left="120"/>
        <w:jc w:val="both"/>
        <w:rPr>
          <w:sz w:val="20"/>
          <w:szCs w:val="20"/>
        </w:rPr>
      </w:pP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1. Знание хронологии, работа с хронологией:</w:t>
      </w:r>
    </w:p>
    <w:p w:rsidR="00C36566" w:rsidRPr="009A4142" w:rsidRDefault="007E6992">
      <w:pPr>
        <w:numPr>
          <w:ilvl w:val="0"/>
          <w:numId w:val="24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называть даты важнейших событий отечественной и всеобщей истории XVIII в.; определять их принадлежность к историческому периоду, этапу;</w:t>
      </w:r>
    </w:p>
    <w:p w:rsidR="00C36566" w:rsidRPr="009A4142" w:rsidRDefault="007E6992">
      <w:pPr>
        <w:numPr>
          <w:ilvl w:val="0"/>
          <w:numId w:val="24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устанавливать синхронность событий отечественной и всеобщей истории XVIII в.</w:t>
      </w: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2. Знание исторических фактов, работа с фактами:</w:t>
      </w:r>
    </w:p>
    <w:p w:rsidR="00C36566" w:rsidRPr="009A4142" w:rsidRDefault="007E6992">
      <w:pPr>
        <w:numPr>
          <w:ilvl w:val="0"/>
          <w:numId w:val="25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указывать (называть) место, обстоятельства, участников, результаты важнейших событий отечественной и всеобщей истории XVIII в.;</w:t>
      </w:r>
    </w:p>
    <w:p w:rsidR="00C36566" w:rsidRPr="009A4142" w:rsidRDefault="007E6992">
      <w:pPr>
        <w:numPr>
          <w:ilvl w:val="0"/>
          <w:numId w:val="25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3. Работа с исторической картой:</w:t>
      </w:r>
    </w:p>
    <w:p w:rsidR="00C36566" w:rsidRPr="009A4142" w:rsidRDefault="007E6992">
      <w:pPr>
        <w:numPr>
          <w:ilvl w:val="0"/>
          <w:numId w:val="26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в.</w:t>
      </w: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4. Работа с историческими источниками:</w:t>
      </w:r>
    </w:p>
    <w:p w:rsidR="00C36566" w:rsidRPr="009A4142" w:rsidRDefault="007E6992">
      <w:pPr>
        <w:numPr>
          <w:ilvl w:val="0"/>
          <w:numId w:val="27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C36566" w:rsidRPr="009A4142" w:rsidRDefault="007E6992">
      <w:pPr>
        <w:numPr>
          <w:ilvl w:val="0"/>
          <w:numId w:val="27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объяснять назначение исторического источника, раскрывать его информационную ценность;</w:t>
      </w:r>
    </w:p>
    <w:p w:rsidR="00C36566" w:rsidRPr="009A4142" w:rsidRDefault="007E6992">
      <w:pPr>
        <w:numPr>
          <w:ilvl w:val="0"/>
          <w:numId w:val="27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извлекать, сопоставлять и систематизировать информацию о событиях отечественной и всеобщей истории XVIII в. из взаимодополняющих письменных, визуальных и вещественных источников.</w:t>
      </w: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5. Историческое описание (реконструкция):</w:t>
      </w:r>
    </w:p>
    <w:p w:rsidR="00C36566" w:rsidRPr="009A4142" w:rsidRDefault="007E6992">
      <w:pPr>
        <w:numPr>
          <w:ilvl w:val="0"/>
          <w:numId w:val="28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рассказывать о ключевых событиях отечественной и всеобщей истории XVIII в., их участниках;</w:t>
      </w:r>
    </w:p>
    <w:p w:rsidR="00C36566" w:rsidRPr="009A4142" w:rsidRDefault="007E6992">
      <w:pPr>
        <w:numPr>
          <w:ilvl w:val="0"/>
          <w:numId w:val="28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составлять характеристику (исторический портрет) известных деятелей отечественной и всеобщей истории XVIII в. на основе информации учебника и дополнительных материалов;</w:t>
      </w:r>
    </w:p>
    <w:p w:rsidR="00C36566" w:rsidRPr="009A4142" w:rsidRDefault="007E6992">
      <w:pPr>
        <w:numPr>
          <w:ilvl w:val="0"/>
          <w:numId w:val="28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составлять описание образа жизни различных групп населения в России и других странах в XVIII в.;</w:t>
      </w:r>
    </w:p>
    <w:p w:rsidR="00C36566" w:rsidRPr="009A4142" w:rsidRDefault="007E6992">
      <w:pPr>
        <w:numPr>
          <w:ilvl w:val="0"/>
          <w:numId w:val="28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6. Анализ, объяснение исторических событий, явлений:</w:t>
      </w:r>
    </w:p>
    <w:p w:rsidR="00C36566" w:rsidRPr="009A4142" w:rsidRDefault="007E6992">
      <w:pPr>
        <w:numPr>
          <w:ilvl w:val="0"/>
          <w:numId w:val="29"/>
        </w:numPr>
        <w:spacing w:after="0" w:line="264" w:lineRule="auto"/>
        <w:jc w:val="both"/>
        <w:rPr>
          <w:sz w:val="20"/>
          <w:szCs w:val="20"/>
        </w:rPr>
      </w:pP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раскрывать существенные черты: а) экономического, социального и политического развития России и других стран в XVIII в.; б) изменений, происшедших в XVIII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XVIII в.; ж) внешней политики Российской империи в системе международных отношений рассматриваемого периода;</w:t>
      </w:r>
      <w:proofErr w:type="gramEnd"/>
    </w:p>
    <w:p w:rsidR="00C36566" w:rsidRPr="009A4142" w:rsidRDefault="007E6992">
      <w:pPr>
        <w:numPr>
          <w:ilvl w:val="0"/>
          <w:numId w:val="29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C36566" w:rsidRPr="009A4142" w:rsidRDefault="007E6992">
      <w:pPr>
        <w:numPr>
          <w:ilvl w:val="0"/>
          <w:numId w:val="29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объяснять причины и следствия важнейших событий отечественной и всеобщей истории XVIII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C36566" w:rsidRPr="009A4142" w:rsidRDefault="007E6992">
      <w:pPr>
        <w:numPr>
          <w:ilvl w:val="0"/>
          <w:numId w:val="29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проводить сопоставление однотипных событий и процессов отечественной и всеобщей истории XVIII в.: а) раскрывать повторяющиеся черты исторических ситуаций; б) выделять черты сходства и различия.</w:t>
      </w:r>
    </w:p>
    <w:p w:rsidR="00C36566" w:rsidRPr="009A4142" w:rsidRDefault="007E6992">
      <w:pPr>
        <w:numPr>
          <w:ilvl w:val="0"/>
          <w:numId w:val="29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36566" w:rsidRPr="009A4142" w:rsidRDefault="007E6992">
      <w:pPr>
        <w:numPr>
          <w:ilvl w:val="0"/>
          <w:numId w:val="29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анализировать высказывания историков по спорным вопросам отечественной и всеобщей истории XVIII в. (выявлять обсуждаемую проблему, мнение автора, приводимые аргументы, оценивать степень их убедительности);</w:t>
      </w:r>
    </w:p>
    <w:p w:rsidR="00C36566" w:rsidRPr="009A4142" w:rsidRDefault="007E6992">
      <w:pPr>
        <w:numPr>
          <w:ilvl w:val="0"/>
          <w:numId w:val="29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различать в описаниях событий и личностей XVIII в. ценностные категории, значимые для данной эпохи (в том числе для разных социальных слоев), выражать свое отношение к ним.</w:t>
      </w: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8. Применение исторических знаний:</w:t>
      </w:r>
    </w:p>
    <w:p w:rsidR="00C36566" w:rsidRPr="009A4142" w:rsidRDefault="007E6992">
      <w:pPr>
        <w:numPr>
          <w:ilvl w:val="0"/>
          <w:numId w:val="30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раскрывать (объяснять), как сочетались в памятниках культуры России XVIII в. европейские влияния и национальные традиции, показывать на примерах;</w:t>
      </w:r>
    </w:p>
    <w:p w:rsidR="00C36566" w:rsidRPr="009A4142" w:rsidRDefault="007E6992">
      <w:pPr>
        <w:numPr>
          <w:ilvl w:val="0"/>
          <w:numId w:val="30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lastRenderedPageBreak/>
        <w:t>выполнять учебные проекты по отечественной и всеобщей истории XVIII в. (в том числе на региональном материале).</w:t>
      </w:r>
    </w:p>
    <w:p w:rsidR="00C36566" w:rsidRPr="009A4142" w:rsidRDefault="00C36566">
      <w:pPr>
        <w:spacing w:after="0" w:line="264" w:lineRule="auto"/>
        <w:ind w:left="120"/>
        <w:jc w:val="both"/>
        <w:rPr>
          <w:sz w:val="20"/>
          <w:szCs w:val="20"/>
        </w:rPr>
      </w:pP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b/>
          <w:color w:val="000000"/>
          <w:sz w:val="20"/>
          <w:szCs w:val="20"/>
        </w:rPr>
        <w:t>9 КЛАСС</w:t>
      </w:r>
    </w:p>
    <w:p w:rsidR="00C36566" w:rsidRPr="009A4142" w:rsidRDefault="00C36566">
      <w:pPr>
        <w:spacing w:after="0" w:line="264" w:lineRule="auto"/>
        <w:ind w:left="120"/>
        <w:jc w:val="both"/>
        <w:rPr>
          <w:sz w:val="20"/>
          <w:szCs w:val="20"/>
        </w:rPr>
      </w:pP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1. Знание хронологии, работа с хронологией:</w:t>
      </w:r>
    </w:p>
    <w:p w:rsidR="00C36566" w:rsidRPr="009A4142" w:rsidRDefault="007E6992">
      <w:pPr>
        <w:numPr>
          <w:ilvl w:val="0"/>
          <w:numId w:val="31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называть даты (хронологические границы) важнейших событий и процессов отечественной и всеобщей истории XIX – начала XX в.; выделять этапы (периоды) в развитии ключевых событий и процессов;</w:t>
      </w:r>
    </w:p>
    <w:p w:rsidR="00C36566" w:rsidRPr="009A4142" w:rsidRDefault="007E6992">
      <w:pPr>
        <w:numPr>
          <w:ilvl w:val="0"/>
          <w:numId w:val="31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выявлять синхронность / асинхронность исторических процессов отечественной и всеобщей истории XIX – начала XX в.;</w:t>
      </w:r>
    </w:p>
    <w:p w:rsidR="00C36566" w:rsidRPr="009A4142" w:rsidRDefault="007E6992">
      <w:pPr>
        <w:numPr>
          <w:ilvl w:val="0"/>
          <w:numId w:val="31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определять последовательность событий отечественной и всеобщей истории XIX – начала XX в. на основе анализа причинно-следственных связей.</w:t>
      </w: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2. Знание исторических фактов, работа с фактами:</w:t>
      </w:r>
    </w:p>
    <w:p w:rsidR="00C36566" w:rsidRPr="009A4142" w:rsidRDefault="007E6992">
      <w:pPr>
        <w:numPr>
          <w:ilvl w:val="0"/>
          <w:numId w:val="32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характеризовать место, обстоятельства, участников, результаты важнейших событий отечественной и всеобщей истории XIX – начала XX в.;</w:t>
      </w:r>
    </w:p>
    <w:p w:rsidR="00C36566" w:rsidRPr="009A4142" w:rsidRDefault="007E6992">
      <w:pPr>
        <w:numPr>
          <w:ilvl w:val="0"/>
          <w:numId w:val="32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C36566" w:rsidRPr="009A4142" w:rsidRDefault="007E6992">
      <w:pPr>
        <w:numPr>
          <w:ilvl w:val="0"/>
          <w:numId w:val="32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составлять систематические таблицы;</w:t>
      </w:r>
    </w:p>
    <w:p w:rsidR="00C36566" w:rsidRPr="009A4142" w:rsidRDefault="007E6992">
      <w:pPr>
        <w:numPr>
          <w:ilvl w:val="0"/>
          <w:numId w:val="32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логические рассуждения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 xml:space="preserve">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3. Работа с исторической картой:</w:t>
      </w:r>
    </w:p>
    <w:p w:rsidR="00C36566" w:rsidRPr="009A4142" w:rsidRDefault="007E6992">
      <w:pPr>
        <w:numPr>
          <w:ilvl w:val="0"/>
          <w:numId w:val="33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XIX – начала XX в.;</w:t>
      </w:r>
    </w:p>
    <w:p w:rsidR="00C36566" w:rsidRPr="009A4142" w:rsidRDefault="007E6992">
      <w:pPr>
        <w:numPr>
          <w:ilvl w:val="0"/>
          <w:numId w:val="33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4. Работа с историческими источниками:</w:t>
      </w:r>
    </w:p>
    <w:p w:rsidR="00C36566" w:rsidRPr="009A4142" w:rsidRDefault="007E6992">
      <w:pPr>
        <w:numPr>
          <w:ilvl w:val="0"/>
          <w:numId w:val="34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C36566" w:rsidRPr="009A4142" w:rsidRDefault="007E6992">
      <w:pPr>
        <w:numPr>
          <w:ilvl w:val="0"/>
          <w:numId w:val="34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C36566" w:rsidRPr="009A4142" w:rsidRDefault="007E6992">
      <w:pPr>
        <w:numPr>
          <w:ilvl w:val="0"/>
          <w:numId w:val="34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извлекать, сопоставлять и систематизировать информацию о событиях отечественной и всеобщей истории XIX – начала XX в. из разных письменных, визуальных и вещественных источников;</w:t>
      </w:r>
    </w:p>
    <w:p w:rsidR="00C36566" w:rsidRPr="009A4142" w:rsidRDefault="007E6992">
      <w:pPr>
        <w:numPr>
          <w:ilvl w:val="0"/>
          <w:numId w:val="34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различать в тексте письменных источников факты и интерпретации событий прошлого.</w:t>
      </w: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5. Историческое описание (реконструкция):</w:t>
      </w:r>
    </w:p>
    <w:p w:rsidR="00C36566" w:rsidRPr="009A4142" w:rsidRDefault="007E6992">
      <w:pPr>
        <w:numPr>
          <w:ilvl w:val="0"/>
          <w:numId w:val="35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представлять развернутый рассказ о ключевых событиях отечественной и всеобщей истории XIX – начала XX в. с использованием визуальных материалов (устно, письменно в форме короткого эссе, презентации);</w:t>
      </w:r>
    </w:p>
    <w:p w:rsidR="00C36566" w:rsidRPr="009A4142" w:rsidRDefault="007E6992">
      <w:pPr>
        <w:numPr>
          <w:ilvl w:val="0"/>
          <w:numId w:val="35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составлять развернутую характеристику исторических личностей XIX – начала XX в. с описанием и оценкой их деятельности (сообщение, презентация, эссе);</w:t>
      </w:r>
    </w:p>
    <w:p w:rsidR="00C36566" w:rsidRPr="009A4142" w:rsidRDefault="007E6992">
      <w:pPr>
        <w:numPr>
          <w:ilvl w:val="0"/>
          <w:numId w:val="35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составлять описание образа жизни различных групп населения в России и других странах в XIX – начале XX в., показывая изменения, происшедшие в течение рассматриваемого периода;</w:t>
      </w:r>
    </w:p>
    <w:p w:rsidR="00C36566" w:rsidRPr="009A4142" w:rsidRDefault="007E6992">
      <w:pPr>
        <w:numPr>
          <w:ilvl w:val="0"/>
          <w:numId w:val="35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6. Анализ, объяснение исторических событий, явлений:</w:t>
      </w:r>
    </w:p>
    <w:p w:rsidR="00C36566" w:rsidRPr="009A4142" w:rsidRDefault="007E6992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раскрывать существенные черты: а) экономического, социального и политического развития России и других стран в XIX – начале XX в.; б) процессов модернизации в мире и России; в) </w:t>
      </w:r>
      <w:r w:rsidRPr="009A4142">
        <w:rPr>
          <w:rFonts w:ascii="Times New Roman" w:hAnsi="Times New Roman"/>
          <w:color w:val="000000"/>
          <w:sz w:val="20"/>
          <w:szCs w:val="20"/>
        </w:rPr>
        <w:lastRenderedPageBreak/>
        <w:t>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C36566" w:rsidRPr="009A4142" w:rsidRDefault="007E6992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C36566" w:rsidRPr="009A4142" w:rsidRDefault="007E6992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объяснять причины и следствия важнейших событий отечественной и всеобщей истории XIX – начала XX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C36566" w:rsidRPr="009A4142" w:rsidRDefault="007E6992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проводить сопоставление однотипных событий и процессов отечественной и всеобщей истории XIX – начала XX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C36566" w:rsidRPr="009A4142" w:rsidRDefault="007E6992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Раскрывать наиболее значимые события и процессы истории России XX - начала XXI в.</w:t>
      </w: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C36566" w:rsidRPr="009A4142" w:rsidRDefault="007E6992">
      <w:pPr>
        <w:numPr>
          <w:ilvl w:val="0"/>
          <w:numId w:val="37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сопоставлять высказывания историков, содержащие разные мнения по спорным вопросам отечественной и всеобщей истории XIX – начала XX в., объяснять, что могло лежать в их основе;</w:t>
      </w:r>
    </w:p>
    <w:p w:rsidR="00C36566" w:rsidRPr="009A4142" w:rsidRDefault="007E6992">
      <w:pPr>
        <w:numPr>
          <w:ilvl w:val="0"/>
          <w:numId w:val="37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C36566" w:rsidRPr="009A4142" w:rsidRDefault="007E6992">
      <w:pPr>
        <w:numPr>
          <w:ilvl w:val="0"/>
          <w:numId w:val="37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C36566" w:rsidRPr="009A4142" w:rsidRDefault="007E6992">
      <w:pPr>
        <w:spacing w:after="0" w:line="264" w:lineRule="auto"/>
        <w:ind w:left="120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8. Применение исторических знаний:</w:t>
      </w:r>
    </w:p>
    <w:p w:rsidR="00C36566" w:rsidRPr="009A4142" w:rsidRDefault="007E6992">
      <w:pPr>
        <w:numPr>
          <w:ilvl w:val="0"/>
          <w:numId w:val="38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распознавать в окружающей среде, в том числе в родном городе, регионе памятники материальной и художественной культуры XIX – начала ХХ 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в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 xml:space="preserve">., объяснять, 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в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 xml:space="preserve"> чем заключалось их значение для времени их создания и для современного общества;</w:t>
      </w:r>
    </w:p>
    <w:p w:rsidR="00C36566" w:rsidRPr="009A4142" w:rsidRDefault="007E6992">
      <w:pPr>
        <w:numPr>
          <w:ilvl w:val="0"/>
          <w:numId w:val="38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выполнять учебные проекты по отечественной и всеобщей истории XIX – начала ХХ 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в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>. (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в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 xml:space="preserve"> том числе на региональном материале);</w:t>
      </w:r>
    </w:p>
    <w:p w:rsidR="00C36566" w:rsidRPr="009A4142" w:rsidRDefault="007E6992">
      <w:pPr>
        <w:numPr>
          <w:ilvl w:val="0"/>
          <w:numId w:val="38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 xml:space="preserve">объяснять, в чем состоит наследие истории XIX – начала ХХ 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в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 xml:space="preserve">. 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для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 xml:space="preserve"> России, других стран мира, высказывать и аргументировать свое отношение к культурному наследию в общественных обсуждениях.</w:t>
      </w:r>
    </w:p>
    <w:p w:rsidR="00C36566" w:rsidRPr="009A4142" w:rsidRDefault="007E6992">
      <w:pPr>
        <w:numPr>
          <w:ilvl w:val="0"/>
          <w:numId w:val="38"/>
        </w:numPr>
        <w:spacing w:after="0" w:line="264" w:lineRule="auto"/>
        <w:jc w:val="both"/>
        <w:rPr>
          <w:sz w:val="20"/>
          <w:szCs w:val="20"/>
        </w:rPr>
      </w:pPr>
      <w:r w:rsidRPr="009A4142">
        <w:rPr>
          <w:rFonts w:ascii="Times New Roman" w:hAnsi="Times New Roman"/>
          <w:color w:val="000000"/>
          <w:sz w:val="20"/>
          <w:szCs w:val="20"/>
        </w:rPr>
        <w:t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– начала ХХ</w:t>
      </w:r>
      <w:proofErr w:type="gramStart"/>
      <w:r w:rsidRPr="009A4142">
        <w:rPr>
          <w:rFonts w:ascii="Times New Roman" w:hAnsi="Times New Roman"/>
          <w:color w:val="000000"/>
          <w:sz w:val="20"/>
          <w:szCs w:val="20"/>
        </w:rPr>
        <w:t>I</w:t>
      </w:r>
      <w:proofErr w:type="gramEnd"/>
      <w:r w:rsidRPr="009A4142">
        <w:rPr>
          <w:rFonts w:ascii="Times New Roman" w:hAnsi="Times New Roman"/>
          <w:color w:val="000000"/>
          <w:sz w:val="20"/>
          <w:szCs w:val="20"/>
        </w:rPr>
        <w:t xml:space="preserve"> вв.</w:t>
      </w:r>
    </w:p>
    <w:p w:rsidR="00C36566" w:rsidRPr="00466A76" w:rsidRDefault="00C36566">
      <w:pPr>
        <w:sectPr w:rsidR="00C36566" w:rsidRPr="00466A76">
          <w:pgSz w:w="11906" w:h="16383"/>
          <w:pgMar w:top="1134" w:right="850" w:bottom="1134" w:left="1701" w:header="720" w:footer="720" w:gutter="0"/>
          <w:cols w:space="720"/>
        </w:sectPr>
      </w:pPr>
    </w:p>
    <w:p w:rsidR="00C36566" w:rsidRDefault="007E6992">
      <w:pPr>
        <w:spacing w:after="0"/>
        <w:ind w:left="120"/>
      </w:pPr>
      <w:bookmarkStart w:id="5" w:name="block-2843988"/>
      <w:bookmarkEnd w:id="4"/>
      <w:r w:rsidRPr="00466A76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36566" w:rsidRDefault="007E69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C3656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6566" w:rsidRDefault="00C3656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36566" w:rsidRDefault="00C365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36566" w:rsidRDefault="00C36566">
            <w:pPr>
              <w:spacing w:after="0"/>
              <w:ind w:left="135"/>
            </w:pPr>
          </w:p>
        </w:tc>
      </w:tr>
      <w:tr w:rsidR="00C365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566" w:rsidRDefault="00C365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566" w:rsidRDefault="00C3656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6566" w:rsidRDefault="00C3656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6566" w:rsidRDefault="00C3656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6566" w:rsidRDefault="00C365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566" w:rsidRDefault="00C36566"/>
        </w:tc>
      </w:tr>
      <w:tr w:rsidR="00C365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5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566" w:rsidRDefault="00C36566"/>
        </w:tc>
      </w:tr>
      <w:tr w:rsidR="00C36566" w:rsidRPr="009A41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66A76">
              <w:rPr>
                <w:rFonts w:ascii="Times New Roman" w:hAnsi="Times New Roman"/>
                <w:b/>
                <w:color w:val="000000"/>
                <w:sz w:val="24"/>
              </w:rPr>
              <w:t>Древний мир. Древний Восток</w:t>
            </w:r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5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566" w:rsidRDefault="00C36566"/>
        </w:tc>
      </w:tr>
      <w:tr w:rsidR="00C365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5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566" w:rsidRDefault="00C36566"/>
        </w:tc>
      </w:tr>
      <w:tr w:rsidR="00C365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5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566" w:rsidRDefault="00C36566"/>
        </w:tc>
      </w:tr>
      <w:tr w:rsidR="00C365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</w:pPr>
          </w:p>
        </w:tc>
      </w:tr>
      <w:tr w:rsidR="00C365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566" w:rsidRDefault="00C36566"/>
        </w:tc>
      </w:tr>
    </w:tbl>
    <w:p w:rsidR="00C36566" w:rsidRDefault="00C36566">
      <w:pPr>
        <w:sectPr w:rsidR="00C365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566" w:rsidRDefault="007E69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C36566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6566" w:rsidRDefault="00C36566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36566" w:rsidRDefault="00C365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36566" w:rsidRDefault="00C36566">
            <w:pPr>
              <w:spacing w:after="0"/>
              <w:ind w:left="135"/>
            </w:pPr>
          </w:p>
        </w:tc>
      </w:tr>
      <w:tr w:rsidR="00C365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566" w:rsidRDefault="00C365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566" w:rsidRDefault="00C36566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6566" w:rsidRDefault="00C36566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6566" w:rsidRDefault="00C36566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6566" w:rsidRDefault="00C365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566" w:rsidRDefault="00C36566"/>
        </w:tc>
      </w:tr>
      <w:tr w:rsidR="00C36566" w:rsidRPr="009A41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66A76"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Средних веков</w:t>
            </w:r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C365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566" w:rsidRDefault="00C36566"/>
        </w:tc>
      </w:tr>
      <w:tr w:rsidR="00C36566" w:rsidRPr="009A41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66A76">
              <w:rPr>
                <w:rFonts w:ascii="Times New Roman" w:hAnsi="Times New Roman"/>
                <w:b/>
                <w:color w:val="000000"/>
                <w:sz w:val="24"/>
              </w:rPr>
              <w:t>История России. От Руси к Российскому государству</w:t>
            </w:r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56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</w:pPr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5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566" w:rsidRDefault="00C36566"/>
        </w:tc>
      </w:tr>
      <w:tr w:rsidR="00C365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C36566" w:rsidRDefault="00C36566"/>
        </w:tc>
      </w:tr>
    </w:tbl>
    <w:p w:rsidR="00C36566" w:rsidRDefault="00C36566">
      <w:pPr>
        <w:sectPr w:rsidR="00C365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566" w:rsidRDefault="007E69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C3656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6566" w:rsidRDefault="00C3656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36566" w:rsidRDefault="00C365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36566" w:rsidRDefault="00C36566">
            <w:pPr>
              <w:spacing w:after="0"/>
              <w:ind w:left="135"/>
            </w:pPr>
          </w:p>
        </w:tc>
      </w:tr>
      <w:tr w:rsidR="00C365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566" w:rsidRDefault="00C365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566" w:rsidRDefault="00C3656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6566" w:rsidRDefault="00C3656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6566" w:rsidRDefault="00C3656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6566" w:rsidRDefault="00C365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566" w:rsidRDefault="00C36566"/>
        </w:tc>
      </w:tr>
      <w:tr w:rsidR="00C365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66A76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5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566" w:rsidRDefault="00C36566"/>
        </w:tc>
      </w:tr>
      <w:tr w:rsidR="00C36566" w:rsidRPr="009A41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66A76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466A76">
              <w:rPr>
                <w:rFonts w:ascii="Times New Roman" w:hAnsi="Times New Roman"/>
                <w:b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466A76">
              <w:rPr>
                <w:rFonts w:ascii="Times New Roman" w:hAnsi="Times New Roman"/>
                <w:b/>
                <w:color w:val="000000"/>
                <w:sz w:val="24"/>
              </w:rPr>
              <w:t xml:space="preserve"> вв.: от Великого княжества к царству</w:t>
            </w:r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3656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</w:pPr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365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566" w:rsidRDefault="00C36566"/>
        </w:tc>
      </w:tr>
      <w:tr w:rsidR="00C365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566" w:rsidRDefault="00C36566"/>
        </w:tc>
      </w:tr>
    </w:tbl>
    <w:p w:rsidR="00C36566" w:rsidRDefault="00C36566">
      <w:pPr>
        <w:sectPr w:rsidR="00C365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566" w:rsidRDefault="007E69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C36566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6566" w:rsidRDefault="00C3656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36566" w:rsidRDefault="00C365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36566" w:rsidRDefault="00C36566">
            <w:pPr>
              <w:spacing w:after="0"/>
              <w:ind w:left="135"/>
            </w:pPr>
          </w:p>
        </w:tc>
      </w:tr>
      <w:tr w:rsidR="00C365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566" w:rsidRDefault="00C365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566" w:rsidRDefault="00C36566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6566" w:rsidRDefault="00C36566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6566" w:rsidRDefault="00C36566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6566" w:rsidRDefault="00C365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566" w:rsidRDefault="00C36566"/>
        </w:tc>
      </w:tr>
      <w:tr w:rsidR="00C365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66A76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C365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566" w:rsidRDefault="00C36566"/>
        </w:tc>
      </w:tr>
      <w:tr w:rsidR="00C36566" w:rsidRPr="009A41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66A76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466A76">
              <w:rPr>
                <w:rFonts w:ascii="Times New Roman" w:hAnsi="Times New Roman"/>
                <w:b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466A76">
              <w:rPr>
                <w:rFonts w:ascii="Times New Roman" w:hAnsi="Times New Roman"/>
                <w:b/>
                <w:color w:val="000000"/>
                <w:sz w:val="24"/>
              </w:rPr>
              <w:t xml:space="preserve"> в.: от царства к империи</w:t>
            </w:r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C3656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</w:pPr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C365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566" w:rsidRDefault="00C36566"/>
        </w:tc>
      </w:tr>
      <w:tr w:rsidR="00C365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36566" w:rsidRDefault="00C36566"/>
        </w:tc>
      </w:tr>
    </w:tbl>
    <w:p w:rsidR="00C36566" w:rsidRDefault="00C36566">
      <w:pPr>
        <w:sectPr w:rsidR="00C3656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566" w:rsidRDefault="007E699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C36566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6566" w:rsidRDefault="00C3656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36566" w:rsidRDefault="00C3656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36566" w:rsidRDefault="00C36566">
            <w:pPr>
              <w:spacing w:after="0"/>
              <w:ind w:left="135"/>
            </w:pPr>
          </w:p>
        </w:tc>
      </w:tr>
      <w:tr w:rsidR="00C3656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566" w:rsidRDefault="00C3656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566" w:rsidRDefault="00C36566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6566" w:rsidRDefault="00C36566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6566" w:rsidRDefault="00C36566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6566" w:rsidRDefault="00C3656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566" w:rsidRDefault="00C36566"/>
        </w:tc>
      </w:tr>
      <w:tr w:rsidR="00C365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66A76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Европа </w:t>
            </w:r>
            <w:proofErr w:type="gramStart"/>
            <w:r w:rsidRPr="00466A76">
              <w:rPr>
                <w:rFonts w:ascii="Times New Roman" w:hAnsi="Times New Roman"/>
                <w:color w:val="000000"/>
                <w:sz w:val="24"/>
              </w:rPr>
              <w:t>в начале</w:t>
            </w:r>
            <w:proofErr w:type="gramEnd"/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Х — начале ХХ </w:t>
            </w:r>
            <w:proofErr w:type="gramStart"/>
            <w:r w:rsidRPr="00466A76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466A76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— начале ХХ </w:t>
            </w:r>
            <w:proofErr w:type="gramStart"/>
            <w:r w:rsidRPr="00466A76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466A76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365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566" w:rsidRDefault="00C36566"/>
        </w:tc>
      </w:tr>
      <w:tr w:rsidR="00C36566" w:rsidRPr="009A414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66A76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66A76">
              <w:rPr>
                <w:rFonts w:ascii="Times New Roman" w:hAnsi="Times New Roman"/>
                <w:b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66A76">
              <w:rPr>
                <w:rFonts w:ascii="Times New Roman" w:hAnsi="Times New Roman"/>
                <w:b/>
                <w:color w:val="000000"/>
                <w:sz w:val="24"/>
              </w:rPr>
              <w:t xml:space="preserve"> в.</w:t>
            </w:r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C36566" w:rsidRPr="009A414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66A76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C365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566" w:rsidRDefault="00C36566"/>
        </w:tc>
      </w:tr>
      <w:tr w:rsidR="00C3656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Учебный модуль. </w:t>
            </w:r>
            <w:r w:rsidRPr="00466A76">
              <w:rPr>
                <w:rFonts w:ascii="Times New Roman" w:hAnsi="Times New Roman"/>
                <w:b/>
                <w:color w:val="000000"/>
                <w:sz w:val="24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C3656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3656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3656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3656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3656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3656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36566" w:rsidRDefault="00C36566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C365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566" w:rsidRDefault="00C36566"/>
        </w:tc>
      </w:tr>
      <w:tr w:rsidR="00C3656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566" w:rsidRPr="00466A76" w:rsidRDefault="007E6992">
            <w:pPr>
              <w:spacing w:after="0"/>
              <w:ind w:left="135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 w:rsidRPr="00466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C36566" w:rsidRDefault="007E69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C36566" w:rsidRDefault="00C36566"/>
        </w:tc>
      </w:tr>
    </w:tbl>
    <w:p w:rsidR="00C36566" w:rsidRPr="006D7486" w:rsidRDefault="00C36566">
      <w:pPr>
        <w:rPr>
          <w:lang w:val="tt-RU"/>
        </w:rPr>
        <w:sectPr w:rsidR="00C36566" w:rsidRPr="006D7486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5"/>
    <w:p w:rsidR="007E6992" w:rsidRPr="006D7486" w:rsidRDefault="007E6992">
      <w:pPr>
        <w:rPr>
          <w:lang w:val="tt-RU"/>
        </w:rPr>
      </w:pPr>
    </w:p>
    <w:sectPr w:rsidR="007E6992" w:rsidRPr="006D7486" w:rsidSect="00C3656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7057B"/>
    <w:multiLevelType w:val="multilevel"/>
    <w:tmpl w:val="FCFC07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E638B1"/>
    <w:multiLevelType w:val="multilevel"/>
    <w:tmpl w:val="5F1C44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FB5CA3"/>
    <w:multiLevelType w:val="multilevel"/>
    <w:tmpl w:val="4F7486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DC52B4"/>
    <w:multiLevelType w:val="multilevel"/>
    <w:tmpl w:val="010098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EB742E"/>
    <w:multiLevelType w:val="multilevel"/>
    <w:tmpl w:val="B0C2B5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8F6449"/>
    <w:multiLevelType w:val="multilevel"/>
    <w:tmpl w:val="214CB3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6E5060"/>
    <w:multiLevelType w:val="multilevel"/>
    <w:tmpl w:val="73E8F8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CD5F84"/>
    <w:multiLevelType w:val="multilevel"/>
    <w:tmpl w:val="18A251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66401E"/>
    <w:multiLevelType w:val="multilevel"/>
    <w:tmpl w:val="2422A6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093BDA"/>
    <w:multiLevelType w:val="multilevel"/>
    <w:tmpl w:val="31366C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C8253BF"/>
    <w:multiLevelType w:val="multilevel"/>
    <w:tmpl w:val="1982ED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E555913"/>
    <w:multiLevelType w:val="multilevel"/>
    <w:tmpl w:val="D9A416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1E0D4A"/>
    <w:multiLevelType w:val="multilevel"/>
    <w:tmpl w:val="E528BA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2A70B0D"/>
    <w:multiLevelType w:val="multilevel"/>
    <w:tmpl w:val="47BEAD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365002D"/>
    <w:multiLevelType w:val="multilevel"/>
    <w:tmpl w:val="CA3287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DAD7706"/>
    <w:multiLevelType w:val="hybridMultilevel"/>
    <w:tmpl w:val="D1403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801D71"/>
    <w:multiLevelType w:val="multilevel"/>
    <w:tmpl w:val="560674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C4B58C9"/>
    <w:multiLevelType w:val="multilevel"/>
    <w:tmpl w:val="BBA41D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C4D0516"/>
    <w:multiLevelType w:val="multilevel"/>
    <w:tmpl w:val="88ACCB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5050C5E"/>
    <w:multiLevelType w:val="multilevel"/>
    <w:tmpl w:val="2BF474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5ED63D8"/>
    <w:multiLevelType w:val="multilevel"/>
    <w:tmpl w:val="353EE0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73F73D4"/>
    <w:multiLevelType w:val="multilevel"/>
    <w:tmpl w:val="B2747D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82E5DC4"/>
    <w:multiLevelType w:val="multilevel"/>
    <w:tmpl w:val="C6F2D3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8C03026"/>
    <w:multiLevelType w:val="multilevel"/>
    <w:tmpl w:val="D5607E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BB232F7"/>
    <w:multiLevelType w:val="multilevel"/>
    <w:tmpl w:val="C76C32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CD300EF"/>
    <w:multiLevelType w:val="multilevel"/>
    <w:tmpl w:val="FF8084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D6F5A5A"/>
    <w:multiLevelType w:val="multilevel"/>
    <w:tmpl w:val="D69243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FD44F9A"/>
    <w:multiLevelType w:val="multilevel"/>
    <w:tmpl w:val="25464E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0A04F2E"/>
    <w:multiLevelType w:val="multilevel"/>
    <w:tmpl w:val="A21C7B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306166"/>
    <w:multiLevelType w:val="multilevel"/>
    <w:tmpl w:val="AED6E3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FB856C2"/>
    <w:multiLevelType w:val="multilevel"/>
    <w:tmpl w:val="38C077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22B6565"/>
    <w:multiLevelType w:val="multilevel"/>
    <w:tmpl w:val="489E50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2DC6DDF"/>
    <w:multiLevelType w:val="multilevel"/>
    <w:tmpl w:val="C700F2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42B18BF"/>
    <w:multiLevelType w:val="multilevel"/>
    <w:tmpl w:val="180005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F47533A"/>
    <w:multiLevelType w:val="multilevel"/>
    <w:tmpl w:val="47E8DE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4400567"/>
    <w:multiLevelType w:val="multilevel"/>
    <w:tmpl w:val="06DA2D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80B0B39"/>
    <w:multiLevelType w:val="multilevel"/>
    <w:tmpl w:val="92B264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84705B7"/>
    <w:multiLevelType w:val="multilevel"/>
    <w:tmpl w:val="E97823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8DE38C1"/>
    <w:multiLevelType w:val="multilevel"/>
    <w:tmpl w:val="29A299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4"/>
  </w:num>
  <w:num w:numId="3">
    <w:abstractNumId w:val="3"/>
  </w:num>
  <w:num w:numId="4">
    <w:abstractNumId w:val="29"/>
  </w:num>
  <w:num w:numId="5">
    <w:abstractNumId w:val="11"/>
  </w:num>
  <w:num w:numId="6">
    <w:abstractNumId w:val="1"/>
  </w:num>
  <w:num w:numId="7">
    <w:abstractNumId w:val="17"/>
  </w:num>
  <w:num w:numId="8">
    <w:abstractNumId w:val="12"/>
  </w:num>
  <w:num w:numId="9">
    <w:abstractNumId w:val="32"/>
  </w:num>
  <w:num w:numId="10">
    <w:abstractNumId w:val="36"/>
  </w:num>
  <w:num w:numId="11">
    <w:abstractNumId w:val="37"/>
  </w:num>
  <w:num w:numId="12">
    <w:abstractNumId w:val="6"/>
  </w:num>
  <w:num w:numId="13">
    <w:abstractNumId w:val="20"/>
  </w:num>
  <w:num w:numId="14">
    <w:abstractNumId w:val="31"/>
  </w:num>
  <w:num w:numId="15">
    <w:abstractNumId w:val="25"/>
  </w:num>
  <w:num w:numId="16">
    <w:abstractNumId w:val="22"/>
  </w:num>
  <w:num w:numId="17">
    <w:abstractNumId w:val="34"/>
  </w:num>
  <w:num w:numId="18">
    <w:abstractNumId w:val="8"/>
  </w:num>
  <w:num w:numId="19">
    <w:abstractNumId w:val="19"/>
  </w:num>
  <w:num w:numId="20">
    <w:abstractNumId w:val="26"/>
  </w:num>
  <w:num w:numId="21">
    <w:abstractNumId w:val="13"/>
  </w:num>
  <w:num w:numId="22">
    <w:abstractNumId w:val="23"/>
  </w:num>
  <w:num w:numId="23">
    <w:abstractNumId w:val="35"/>
  </w:num>
  <w:num w:numId="24">
    <w:abstractNumId w:val="27"/>
  </w:num>
  <w:num w:numId="25">
    <w:abstractNumId w:val="24"/>
  </w:num>
  <w:num w:numId="26">
    <w:abstractNumId w:val="2"/>
  </w:num>
  <w:num w:numId="27">
    <w:abstractNumId w:val="16"/>
  </w:num>
  <w:num w:numId="28">
    <w:abstractNumId w:val="21"/>
  </w:num>
  <w:num w:numId="29">
    <w:abstractNumId w:val="38"/>
  </w:num>
  <w:num w:numId="30">
    <w:abstractNumId w:val="30"/>
  </w:num>
  <w:num w:numId="31">
    <w:abstractNumId w:val="5"/>
  </w:num>
  <w:num w:numId="32">
    <w:abstractNumId w:val="0"/>
  </w:num>
  <w:num w:numId="33">
    <w:abstractNumId w:val="28"/>
  </w:num>
  <w:num w:numId="34">
    <w:abstractNumId w:val="4"/>
  </w:num>
  <w:num w:numId="35">
    <w:abstractNumId w:val="7"/>
  </w:num>
  <w:num w:numId="36">
    <w:abstractNumId w:val="10"/>
  </w:num>
  <w:num w:numId="37">
    <w:abstractNumId w:val="18"/>
  </w:num>
  <w:num w:numId="38">
    <w:abstractNumId w:val="33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566"/>
    <w:rsid w:val="0002211F"/>
    <w:rsid w:val="001B6C94"/>
    <w:rsid w:val="003A1338"/>
    <w:rsid w:val="004163B5"/>
    <w:rsid w:val="00466A76"/>
    <w:rsid w:val="00497E5E"/>
    <w:rsid w:val="004F28F0"/>
    <w:rsid w:val="005048BE"/>
    <w:rsid w:val="00566438"/>
    <w:rsid w:val="005C3B33"/>
    <w:rsid w:val="006D7486"/>
    <w:rsid w:val="007E6992"/>
    <w:rsid w:val="0082653E"/>
    <w:rsid w:val="00883940"/>
    <w:rsid w:val="008C1ED3"/>
    <w:rsid w:val="008F5943"/>
    <w:rsid w:val="0092503D"/>
    <w:rsid w:val="009A4142"/>
    <w:rsid w:val="00A40873"/>
    <w:rsid w:val="00AA744C"/>
    <w:rsid w:val="00BB7BAA"/>
    <w:rsid w:val="00C36566"/>
    <w:rsid w:val="00E71B31"/>
    <w:rsid w:val="00FF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3656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365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qFormat/>
    <w:rsid w:val="004F28F0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6D7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D74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3656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365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qFormat/>
    <w:rsid w:val="004F28F0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6D7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D74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c04" TargetMode="External"/><Relationship Id="rId21" Type="http://schemas.openxmlformats.org/officeDocument/2006/relationships/hyperlink" Target="https://m.edsoo.ru/7f41393a" TargetMode="External"/><Relationship Id="rId42" Type="http://schemas.openxmlformats.org/officeDocument/2006/relationships/hyperlink" Target="https://m.edsoo.ru/7f416a9a" TargetMode="External"/><Relationship Id="rId47" Type="http://schemas.openxmlformats.org/officeDocument/2006/relationships/hyperlink" Target="https://m.edsoo.ru/7f416a9a" TargetMode="External"/><Relationship Id="rId63" Type="http://schemas.openxmlformats.org/officeDocument/2006/relationships/hyperlink" Target="https://m.edsoo.ru/7f418bce" TargetMode="External"/><Relationship Id="rId68" Type="http://schemas.openxmlformats.org/officeDocument/2006/relationships/hyperlink" Target="https://m.edsoo.ru/7f418a34" TargetMode="External"/><Relationship Id="rId84" Type="http://schemas.openxmlformats.org/officeDocument/2006/relationships/hyperlink" Target="https://m.edsoo.ru/7f41ac44" TargetMode="External"/><Relationship Id="rId89" Type="http://schemas.openxmlformats.org/officeDocument/2006/relationships/hyperlink" Target="https://m.edsoo.ru/7f41ac44" TargetMode="External"/><Relationship Id="rId16" Type="http://schemas.openxmlformats.org/officeDocument/2006/relationships/hyperlink" Target="https://m.edsoo.ru/7f41393a" TargetMode="External"/><Relationship Id="rId11" Type="http://schemas.openxmlformats.org/officeDocument/2006/relationships/hyperlink" Target="https://m.edsoo.ru/7f41393a" TargetMode="External"/><Relationship Id="rId32" Type="http://schemas.openxmlformats.org/officeDocument/2006/relationships/hyperlink" Target="https://m.edsoo.ru/7f414c04" TargetMode="External"/><Relationship Id="rId37" Type="http://schemas.openxmlformats.org/officeDocument/2006/relationships/hyperlink" Target="https://m.edsoo.ru/7f414a6a" TargetMode="External"/><Relationship Id="rId53" Type="http://schemas.openxmlformats.org/officeDocument/2006/relationships/hyperlink" Target="https://m.edsoo.ru/7f4168ec" TargetMode="External"/><Relationship Id="rId58" Type="http://schemas.openxmlformats.org/officeDocument/2006/relationships/hyperlink" Target="https://m.edsoo.ru/7f418bce" TargetMode="External"/><Relationship Id="rId74" Type="http://schemas.openxmlformats.org/officeDocument/2006/relationships/hyperlink" Target="https://m.edsoo.ru/7f41adc0" TargetMode="External"/><Relationship Id="rId79" Type="http://schemas.openxmlformats.org/officeDocument/2006/relationships/hyperlink" Target="https://m.edsoo.ru/7f41adc0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1ac44" TargetMode="External"/><Relationship Id="rId22" Type="http://schemas.openxmlformats.org/officeDocument/2006/relationships/hyperlink" Target="https://m.edsoo.ru/7f41393a" TargetMode="External"/><Relationship Id="rId27" Type="http://schemas.openxmlformats.org/officeDocument/2006/relationships/hyperlink" Target="https://m.edsoo.ru/7f414c04" TargetMode="External"/><Relationship Id="rId43" Type="http://schemas.openxmlformats.org/officeDocument/2006/relationships/hyperlink" Target="https://m.edsoo.ru/7f416a9a" TargetMode="External"/><Relationship Id="rId48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69" Type="http://schemas.openxmlformats.org/officeDocument/2006/relationships/hyperlink" Target="https://m.edsoo.ru/7f418a34" TargetMode="External"/><Relationship Id="rId8" Type="http://schemas.openxmlformats.org/officeDocument/2006/relationships/hyperlink" Target="https://m.edsoo.ru/7f41393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80" Type="http://schemas.openxmlformats.org/officeDocument/2006/relationships/hyperlink" Target="https://m.edsoo.ru/7f41adc0" TargetMode="External"/><Relationship Id="rId85" Type="http://schemas.openxmlformats.org/officeDocument/2006/relationships/hyperlink" Target="https://m.edsoo.ru/7f41ac44" TargetMode="External"/><Relationship Id="rId93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25" Type="http://schemas.openxmlformats.org/officeDocument/2006/relationships/hyperlink" Target="https://m.edsoo.ru/7f414c04" TargetMode="External"/><Relationship Id="rId33" Type="http://schemas.openxmlformats.org/officeDocument/2006/relationships/hyperlink" Target="https://m.edsoo.ru/7f414c04" TargetMode="External"/><Relationship Id="rId38" Type="http://schemas.openxmlformats.org/officeDocument/2006/relationships/hyperlink" Target="https://m.edsoo.ru/7f414a6a" TargetMode="External"/><Relationship Id="rId46" Type="http://schemas.openxmlformats.org/officeDocument/2006/relationships/hyperlink" Target="https://m.edsoo.ru/7f416a9a" TargetMode="External"/><Relationship Id="rId59" Type="http://schemas.openxmlformats.org/officeDocument/2006/relationships/hyperlink" Target="https://m.edsoo.ru/7f418bce" TargetMode="External"/><Relationship Id="rId67" Type="http://schemas.openxmlformats.org/officeDocument/2006/relationships/hyperlink" Target="https://m.edsoo.ru/7f418a34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54" Type="http://schemas.openxmlformats.org/officeDocument/2006/relationships/hyperlink" Target="https://m.edsoo.ru/7f4168ec" TargetMode="External"/><Relationship Id="rId62" Type="http://schemas.openxmlformats.org/officeDocument/2006/relationships/hyperlink" Target="https://m.edsoo.ru/7f418bce" TargetMode="External"/><Relationship Id="rId70" Type="http://schemas.openxmlformats.org/officeDocument/2006/relationships/hyperlink" Target="https://m.edsoo.ru/7f41adc0" TargetMode="External"/><Relationship Id="rId75" Type="http://schemas.openxmlformats.org/officeDocument/2006/relationships/hyperlink" Target="https://m.edsoo.ru/7f41adc0" TargetMode="External"/><Relationship Id="rId83" Type="http://schemas.openxmlformats.org/officeDocument/2006/relationships/hyperlink" Target="https://m.edsoo.ru/7f41ac44" TargetMode="External"/><Relationship Id="rId88" Type="http://schemas.openxmlformats.org/officeDocument/2006/relationships/hyperlink" Target="https://m.edsoo.ru/7f41ac44" TargetMode="External"/><Relationship Id="rId91" Type="http://schemas.openxmlformats.org/officeDocument/2006/relationships/hyperlink" Target="https://m.edsoo.ru/7f41ac4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s://m.edsoo.ru/7f41393a" TargetMode="External"/><Relationship Id="rId23" Type="http://schemas.openxmlformats.org/officeDocument/2006/relationships/hyperlink" Target="https://m.edsoo.ru/7f41393a" TargetMode="External"/><Relationship Id="rId28" Type="http://schemas.openxmlformats.org/officeDocument/2006/relationships/hyperlink" Target="https://m.edsoo.ru/7f414c04" TargetMode="External"/><Relationship Id="rId36" Type="http://schemas.openxmlformats.org/officeDocument/2006/relationships/hyperlink" Target="https://m.edsoo.ru/7f414a6a" TargetMode="External"/><Relationship Id="rId49" Type="http://schemas.openxmlformats.org/officeDocument/2006/relationships/hyperlink" Target="https://m.edsoo.ru/7f416a9a" TargetMode="External"/><Relationship Id="rId57" Type="http://schemas.openxmlformats.org/officeDocument/2006/relationships/hyperlink" Target="https://m.edsoo.ru/7f418bce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44" Type="http://schemas.openxmlformats.org/officeDocument/2006/relationships/hyperlink" Target="https://m.edsoo.ru/7f416a9a" TargetMode="External"/><Relationship Id="rId52" Type="http://schemas.openxmlformats.org/officeDocument/2006/relationships/hyperlink" Target="https://m.edsoo.ru/7f4168ec" TargetMode="External"/><Relationship Id="rId60" Type="http://schemas.openxmlformats.org/officeDocument/2006/relationships/hyperlink" Target="https://m.edsoo.ru/7f418bce" TargetMode="External"/><Relationship Id="rId65" Type="http://schemas.openxmlformats.org/officeDocument/2006/relationships/hyperlink" Target="https://m.edsoo.ru/7f418a34" TargetMode="External"/><Relationship Id="rId73" Type="http://schemas.openxmlformats.org/officeDocument/2006/relationships/hyperlink" Target="https://m.edsoo.ru/7f41adc0" TargetMode="External"/><Relationship Id="rId78" Type="http://schemas.openxmlformats.org/officeDocument/2006/relationships/hyperlink" Target="https://m.edsoo.ru/7f41adc0" TargetMode="External"/><Relationship Id="rId81" Type="http://schemas.openxmlformats.org/officeDocument/2006/relationships/hyperlink" Target="https://m.edsoo.ru/7f41ac44" TargetMode="External"/><Relationship Id="rId86" Type="http://schemas.openxmlformats.org/officeDocument/2006/relationships/hyperlink" Target="https://m.edsoo.ru/7f41ac44" TargetMode="External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393a" TargetMode="External"/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34" Type="http://schemas.openxmlformats.org/officeDocument/2006/relationships/hyperlink" Target="https://m.edsoo.ru/7f414a6a" TargetMode="External"/><Relationship Id="rId50" Type="http://schemas.openxmlformats.org/officeDocument/2006/relationships/hyperlink" Target="https://m.edsoo.ru/7f4168ec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7" Type="http://schemas.openxmlformats.org/officeDocument/2006/relationships/hyperlink" Target="https://m.edsoo.ru/7f41393a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7f41ac4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4" Type="http://schemas.openxmlformats.org/officeDocument/2006/relationships/hyperlink" Target="https://m.edsoo.ru/7f414c04" TargetMode="External"/><Relationship Id="rId40" Type="http://schemas.openxmlformats.org/officeDocument/2006/relationships/hyperlink" Target="https://m.edsoo.ru/7f414a6a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" Type="http://schemas.openxmlformats.org/officeDocument/2006/relationships/hyperlink" Target="https://m.edsoo.ru/7f41393a" TargetMode="External"/><Relationship Id="rId14" Type="http://schemas.openxmlformats.org/officeDocument/2006/relationships/hyperlink" Target="https://m.edsoo.ru/7f41393a" TargetMode="External"/><Relationship Id="rId30" Type="http://schemas.openxmlformats.org/officeDocument/2006/relationships/hyperlink" Target="https://m.edsoo.ru/7f414c04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41</Pages>
  <Words>17400</Words>
  <Characters>99186</Characters>
  <Application>Microsoft Office Word</Application>
  <DocSecurity>0</DocSecurity>
  <Lines>826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116354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Kamal</dc:creator>
  <cp:lastModifiedBy>Kamalova1969@outlook.com</cp:lastModifiedBy>
  <cp:revision>3</cp:revision>
  <dcterms:created xsi:type="dcterms:W3CDTF">2023-10-04T09:05:00Z</dcterms:created>
  <dcterms:modified xsi:type="dcterms:W3CDTF">2023-10-10T09:07:00Z</dcterms:modified>
</cp:coreProperties>
</file>